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A4A836" w14:textId="77777777" w:rsidR="00A03C40" w:rsidRPr="00BA0EC5" w:rsidRDefault="00A03C40">
      <w:pPr>
        <w:pStyle w:val="BodyText"/>
        <w:rPr>
          <w:rFonts w:ascii="Times New Roman"/>
          <w:sz w:val="20"/>
        </w:rPr>
      </w:pPr>
    </w:p>
    <w:p w14:paraId="75D5D6B0" w14:textId="77777777" w:rsidR="00A03C40" w:rsidRPr="00BA0EC5" w:rsidRDefault="00A03C40">
      <w:pPr>
        <w:pStyle w:val="BodyText"/>
        <w:rPr>
          <w:rFonts w:ascii="Times New Roman"/>
          <w:sz w:val="20"/>
        </w:rPr>
      </w:pPr>
    </w:p>
    <w:p w14:paraId="279A0B2F" w14:textId="77777777" w:rsidR="00A03C40" w:rsidRPr="00BA0EC5" w:rsidRDefault="00A03C40">
      <w:pPr>
        <w:pStyle w:val="BodyText"/>
        <w:rPr>
          <w:rFonts w:ascii="Times New Roman"/>
          <w:sz w:val="20"/>
        </w:rPr>
      </w:pPr>
    </w:p>
    <w:p w14:paraId="5BABDD9E" w14:textId="77777777" w:rsidR="00A03C40" w:rsidRPr="00BA0EC5" w:rsidRDefault="00A03C40">
      <w:pPr>
        <w:pStyle w:val="BodyText"/>
        <w:rPr>
          <w:rFonts w:ascii="Times New Roman"/>
          <w:sz w:val="20"/>
        </w:rPr>
      </w:pPr>
    </w:p>
    <w:p w14:paraId="6B61E48A" w14:textId="77777777" w:rsidR="00A03C40" w:rsidRPr="00BA0EC5" w:rsidRDefault="00A03C40">
      <w:pPr>
        <w:pStyle w:val="BodyText"/>
        <w:spacing w:before="3"/>
        <w:rPr>
          <w:rFonts w:ascii="Times New Roman"/>
          <w:sz w:val="16"/>
        </w:rPr>
      </w:pPr>
    </w:p>
    <w:p w14:paraId="258982C9" w14:textId="77777777" w:rsidR="00A03C40" w:rsidRPr="00BA0EC5" w:rsidRDefault="000228A9" w:rsidP="00652E51">
      <w:pPr>
        <w:spacing w:line="1079" w:lineRule="exact"/>
        <w:ind w:left="107" w:right="108"/>
        <w:jc w:val="center"/>
        <w:rPr>
          <w:rFonts w:ascii="Calibri" w:hAnsi="Calibri" w:cs="Calibri"/>
          <w:b/>
          <w:sz w:val="88"/>
          <w:szCs w:val="88"/>
        </w:rPr>
      </w:pPr>
      <w:r w:rsidRPr="00BA0EC5">
        <w:rPr>
          <w:rFonts w:ascii="Calibri" w:hAnsi="Calibri" w:cs="Calibri"/>
          <w:b/>
          <w:sz w:val="88"/>
          <w:szCs w:val="88"/>
        </w:rPr>
        <w:t>(Tên Điểm chơi bạc)</w:t>
      </w:r>
    </w:p>
    <w:p w14:paraId="276B2E37" w14:textId="77777777" w:rsidR="00A03C40" w:rsidRPr="00BA0EC5" w:rsidRDefault="00A03C40" w:rsidP="00652E51">
      <w:pPr>
        <w:pStyle w:val="BodyText"/>
        <w:jc w:val="center"/>
        <w:rPr>
          <w:rFonts w:ascii="Calibri" w:hAnsi="Calibri" w:cs="Calibri"/>
          <w:b/>
          <w:sz w:val="88"/>
          <w:szCs w:val="88"/>
        </w:rPr>
      </w:pPr>
    </w:p>
    <w:p w14:paraId="55D8BB9C" w14:textId="77777777" w:rsidR="00652E51" w:rsidRPr="00BA0EC5" w:rsidRDefault="000228A9" w:rsidP="00652E51">
      <w:pPr>
        <w:spacing w:before="480"/>
        <w:ind w:left="-360" w:right="-14"/>
        <w:jc w:val="center"/>
        <w:rPr>
          <w:rFonts w:ascii="Calibri" w:hAnsi="Calibri" w:cs="Calibri"/>
          <w:b/>
          <w:sz w:val="88"/>
          <w:szCs w:val="88"/>
        </w:rPr>
      </w:pPr>
      <w:r w:rsidRPr="00BA0EC5">
        <w:rPr>
          <w:rFonts w:ascii="Calibri" w:hAnsi="Calibri" w:cs="Calibri"/>
          <w:b/>
          <w:sz w:val="88"/>
          <w:szCs w:val="88"/>
        </w:rPr>
        <w:t>Bộ Quy tắc Ứng xử</w:t>
      </w:r>
    </w:p>
    <w:p w14:paraId="76A24262" w14:textId="77777777" w:rsidR="00A03C40" w:rsidRPr="00BA0EC5" w:rsidRDefault="000228A9" w:rsidP="00652E51">
      <w:pPr>
        <w:spacing w:before="360"/>
        <w:ind w:left="-360" w:right="-14"/>
        <w:jc w:val="center"/>
        <w:rPr>
          <w:rFonts w:ascii="Calibri" w:hAnsi="Calibri" w:cs="Calibri"/>
          <w:b/>
          <w:sz w:val="92"/>
          <w:szCs w:val="92"/>
        </w:rPr>
      </w:pPr>
      <w:r w:rsidRPr="00BA0EC5">
        <w:rPr>
          <w:rFonts w:ascii="Calibri" w:hAnsi="Calibri" w:cs="Calibri"/>
          <w:b/>
          <w:sz w:val="88"/>
          <w:szCs w:val="88"/>
        </w:rPr>
        <w:t>Chơi bạc có trách nhiệm</w:t>
      </w:r>
    </w:p>
    <w:p w14:paraId="49D9AD53" w14:textId="77777777" w:rsidR="00A03C40" w:rsidRPr="00BA0EC5" w:rsidRDefault="00A03C40">
      <w:pPr>
        <w:pStyle w:val="BodyText"/>
        <w:rPr>
          <w:rFonts w:ascii="Calibri" w:hAnsi="Calibri" w:cs="Calibri"/>
          <w:b/>
          <w:sz w:val="94"/>
        </w:rPr>
      </w:pPr>
    </w:p>
    <w:p w14:paraId="465AE725" w14:textId="77777777" w:rsidR="00DD3AC3" w:rsidRPr="00DD3AC3" w:rsidRDefault="00DD3AC3" w:rsidP="00DD3AC3">
      <w:pPr>
        <w:pStyle w:val="BodyText"/>
        <w:rPr>
          <w:rFonts w:ascii="Calibri" w:hAnsi="Calibri" w:cs="Calibri"/>
          <w:b/>
          <w:i/>
          <w:sz w:val="48"/>
          <w:szCs w:val="22"/>
          <w:lang w:val="en-AU"/>
        </w:rPr>
      </w:pPr>
    </w:p>
    <w:p w14:paraId="3D21813D" w14:textId="77777777" w:rsidR="00704B06" w:rsidRPr="00704B06" w:rsidRDefault="00704B06" w:rsidP="00704B06">
      <w:pPr>
        <w:pStyle w:val="BodyText"/>
        <w:jc w:val="center"/>
        <w:rPr>
          <w:rFonts w:ascii="inherit" w:eastAsia="Times New Roman" w:hAnsi="inherit" w:cs="Courier New"/>
          <w:b/>
          <w:bCs/>
          <w:color w:val="222222"/>
          <w:sz w:val="42"/>
          <w:szCs w:val="42"/>
          <w:lang w:eastAsia="en-AU" w:bidi="ar-SA"/>
        </w:rPr>
      </w:pPr>
      <w:r w:rsidRPr="00704B06">
        <w:rPr>
          <w:rFonts w:ascii="inherit" w:eastAsia="Times New Roman" w:hAnsi="inherit" w:cs="Courier New"/>
          <w:b/>
          <w:bCs/>
          <w:color w:val="222222"/>
          <w:sz w:val="42"/>
          <w:szCs w:val="42"/>
          <w:lang w:eastAsia="en-AU" w:bidi="ar-SA"/>
        </w:rPr>
        <w:t>Tháng 2 năm 2021</w:t>
      </w:r>
    </w:p>
    <w:p w14:paraId="4967E484" w14:textId="77777777" w:rsidR="00704B06" w:rsidRPr="00704B06" w:rsidRDefault="00704B06" w:rsidP="00704B06">
      <w:pPr>
        <w:pStyle w:val="BodyText"/>
        <w:jc w:val="center"/>
        <w:rPr>
          <w:rFonts w:ascii="inherit" w:eastAsia="Times New Roman" w:hAnsi="inherit" w:cs="Courier New"/>
          <w:b/>
          <w:bCs/>
          <w:color w:val="222222"/>
          <w:sz w:val="42"/>
          <w:szCs w:val="42"/>
          <w:lang w:eastAsia="en-AU" w:bidi="ar-SA"/>
        </w:rPr>
      </w:pPr>
    </w:p>
    <w:p w14:paraId="3A883D34" w14:textId="0C284C5B" w:rsidR="00A03C40" w:rsidRPr="00BA0EC5" w:rsidRDefault="00704B06" w:rsidP="00704B06">
      <w:pPr>
        <w:pStyle w:val="BodyText"/>
        <w:jc w:val="center"/>
        <w:rPr>
          <w:b/>
          <w:i/>
          <w:sz w:val="20"/>
        </w:rPr>
      </w:pPr>
      <w:r w:rsidRPr="00704B06">
        <w:rPr>
          <w:rFonts w:ascii="inherit" w:eastAsia="Times New Roman" w:hAnsi="inherit" w:cs="Courier New"/>
          <w:b/>
          <w:bCs/>
          <w:color w:val="222222"/>
          <w:sz w:val="42"/>
          <w:szCs w:val="42"/>
          <w:lang w:eastAsia="en-AU" w:bidi="ar-SA"/>
        </w:rPr>
        <w:t>PHIÊN BẢN 1.6</w:t>
      </w:r>
    </w:p>
    <w:p w14:paraId="17A0C0B2" w14:textId="77777777" w:rsidR="00A03C40" w:rsidRPr="00BA0EC5" w:rsidRDefault="00A03C40">
      <w:pPr>
        <w:pStyle w:val="BodyText"/>
        <w:spacing w:before="10"/>
        <w:rPr>
          <w:b/>
          <w:i/>
          <w:sz w:val="26"/>
        </w:rPr>
      </w:pPr>
    </w:p>
    <w:p w14:paraId="0D0D271D" w14:textId="77777777" w:rsidR="00A03C40" w:rsidRPr="00BA0EC5" w:rsidRDefault="00A03C40">
      <w:pPr>
        <w:pStyle w:val="BodyText"/>
        <w:rPr>
          <w:b/>
          <w:sz w:val="20"/>
        </w:rPr>
      </w:pPr>
    </w:p>
    <w:p w14:paraId="4CA22AB9" w14:textId="77777777" w:rsidR="00A03C40" w:rsidRPr="00BA0EC5" w:rsidRDefault="00A03C40">
      <w:pPr>
        <w:pStyle w:val="BodyText"/>
        <w:rPr>
          <w:b/>
          <w:sz w:val="20"/>
        </w:rPr>
      </w:pPr>
    </w:p>
    <w:p w14:paraId="044DD4FA" w14:textId="77777777" w:rsidR="00A03C40" w:rsidRPr="00BA0EC5" w:rsidRDefault="00F4059A" w:rsidP="00F4059A">
      <w:pPr>
        <w:pStyle w:val="BodyText"/>
        <w:spacing w:before="9"/>
        <w:jc w:val="center"/>
        <w:rPr>
          <w:b/>
          <w:sz w:val="13"/>
        </w:rPr>
      </w:pPr>
      <w:r w:rsidRPr="00BA0EC5">
        <w:rPr>
          <w:b/>
          <w:noProof/>
          <w:sz w:val="13"/>
          <w:lang w:val="en-GB" w:eastAsia="en-GB" w:bidi="ar-SA"/>
        </w:rPr>
        <w:drawing>
          <wp:inline distT="0" distB="0" distL="0" distR="0" wp14:anchorId="2299F391" wp14:editId="0721B83A">
            <wp:extent cx="2743200" cy="89788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ierLOGO.eps"/>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41532" cy="897341"/>
                    </a:xfrm>
                    <a:prstGeom prst="rect">
                      <a:avLst/>
                    </a:prstGeom>
                  </pic:spPr>
                </pic:pic>
              </a:graphicData>
            </a:graphic>
          </wp:inline>
        </w:drawing>
      </w:r>
    </w:p>
    <w:p w14:paraId="38F01F29" w14:textId="77777777" w:rsidR="00A03C40" w:rsidRPr="00BA0EC5" w:rsidRDefault="00A03C40">
      <w:pPr>
        <w:pStyle w:val="BodyText"/>
        <w:rPr>
          <w:b/>
          <w:sz w:val="20"/>
        </w:rPr>
      </w:pPr>
    </w:p>
    <w:p w14:paraId="6EE84567" w14:textId="77777777" w:rsidR="00A03C40" w:rsidRPr="00BA0EC5" w:rsidRDefault="00A03C40">
      <w:pPr>
        <w:pStyle w:val="BodyText"/>
        <w:rPr>
          <w:b/>
          <w:sz w:val="20"/>
        </w:rPr>
      </w:pPr>
    </w:p>
    <w:p w14:paraId="5FBB74A1" w14:textId="77777777" w:rsidR="00A03C40" w:rsidRPr="00BA0EC5" w:rsidRDefault="00A03C40">
      <w:pPr>
        <w:pStyle w:val="BodyText"/>
        <w:rPr>
          <w:b/>
          <w:sz w:val="20"/>
        </w:rPr>
      </w:pPr>
    </w:p>
    <w:p w14:paraId="35763A34" w14:textId="77777777" w:rsidR="00A03C40" w:rsidRPr="00BA0EC5" w:rsidRDefault="00A03C40">
      <w:pPr>
        <w:pStyle w:val="BodyText"/>
        <w:rPr>
          <w:b/>
          <w:sz w:val="20"/>
        </w:rPr>
      </w:pPr>
    </w:p>
    <w:p w14:paraId="13A39E15" w14:textId="77777777" w:rsidR="00A03C40" w:rsidRPr="00BA0EC5" w:rsidRDefault="00A03C40">
      <w:pPr>
        <w:pStyle w:val="BodyText"/>
        <w:rPr>
          <w:b/>
          <w:sz w:val="20"/>
        </w:rPr>
      </w:pPr>
    </w:p>
    <w:p w14:paraId="06F44028" w14:textId="77777777" w:rsidR="00A03C40" w:rsidRPr="00BA0EC5" w:rsidRDefault="00A03C40">
      <w:pPr>
        <w:pStyle w:val="BodyText"/>
        <w:rPr>
          <w:b/>
          <w:sz w:val="20"/>
        </w:rPr>
      </w:pPr>
    </w:p>
    <w:p w14:paraId="634DFEAB" w14:textId="77777777" w:rsidR="00A03C40" w:rsidRPr="00BA0EC5" w:rsidRDefault="00A03C40">
      <w:pPr>
        <w:pStyle w:val="BodyText"/>
        <w:rPr>
          <w:b/>
          <w:sz w:val="20"/>
        </w:rPr>
      </w:pPr>
    </w:p>
    <w:p w14:paraId="422FD28B" w14:textId="77777777" w:rsidR="00A03C40" w:rsidRPr="00BA0EC5" w:rsidRDefault="00A03C40">
      <w:pPr>
        <w:pStyle w:val="BodyText"/>
        <w:spacing w:before="10"/>
        <w:rPr>
          <w:b/>
          <w:sz w:val="25"/>
        </w:rPr>
      </w:pPr>
    </w:p>
    <w:p w14:paraId="3FACF1F7" w14:textId="77777777" w:rsidR="00A03C40" w:rsidRPr="00BA0EC5" w:rsidRDefault="00F4059A">
      <w:pPr>
        <w:spacing w:before="59"/>
        <w:ind w:left="1887"/>
        <w:rPr>
          <w:rFonts w:ascii="Calibri" w:hAnsi="Calibri" w:cs="Calibri"/>
          <w:b/>
          <w:sz w:val="20"/>
        </w:rPr>
      </w:pPr>
      <w:r w:rsidRPr="00BA0EC5">
        <w:rPr>
          <w:rFonts w:ascii="Calibri" w:hAnsi="Calibri" w:cs="Calibri"/>
          <w:b/>
          <w:color w:val="808080"/>
          <w:sz w:val="20"/>
        </w:rPr>
        <w:t>Bộ Quy tắc Ứng xử Chơi bạc có trách nhiệm của Frontier Hospitality Co Operative</w:t>
      </w:r>
    </w:p>
    <w:p w14:paraId="68CB77E8" w14:textId="77777777" w:rsidR="00A03C40" w:rsidRPr="00BA0EC5" w:rsidRDefault="00A03C40">
      <w:pPr>
        <w:rPr>
          <w:sz w:val="20"/>
        </w:rPr>
        <w:sectPr w:rsidR="00A03C40" w:rsidRPr="00BA0EC5">
          <w:type w:val="continuous"/>
          <w:pgSz w:w="11910" w:h="16840"/>
          <w:pgMar w:top="1580" w:right="1420" w:bottom="280" w:left="1420" w:header="720" w:footer="720" w:gutter="0"/>
          <w:cols w:space="720"/>
        </w:sectPr>
      </w:pPr>
    </w:p>
    <w:p w14:paraId="1625700B" w14:textId="77777777" w:rsidR="00704B06" w:rsidRPr="00704B06" w:rsidRDefault="000228A9" w:rsidP="00704B06">
      <w:pPr>
        <w:spacing w:before="21"/>
        <w:ind w:left="1440"/>
        <w:rPr>
          <w:rFonts w:ascii="Calibri" w:hAnsi="Calibri" w:cs="Calibri"/>
        </w:rPr>
      </w:pPr>
      <w:r w:rsidRPr="00BA0EC5">
        <w:rPr>
          <w:rFonts w:ascii="Calibri" w:hAnsi="Calibri" w:cs="Calibri"/>
        </w:rPr>
        <w:lastRenderedPageBreak/>
        <w:t xml:space="preserve"> </w:t>
      </w:r>
      <w:r w:rsidR="00704B06" w:rsidRPr="00704B06">
        <w:rPr>
          <w:rFonts w:ascii="Calibri" w:hAnsi="Calibri" w:cs="Calibri"/>
        </w:rPr>
        <w:t>Quy tắc ứng xử có trách nhiệm về cờ bạc</w:t>
      </w:r>
    </w:p>
    <w:p w14:paraId="35480547" w14:textId="77777777" w:rsidR="00704B06" w:rsidRPr="00704B06" w:rsidRDefault="00704B06" w:rsidP="00704B06">
      <w:pPr>
        <w:spacing w:before="21"/>
        <w:ind w:left="1440"/>
        <w:rPr>
          <w:rFonts w:ascii="Calibri" w:hAnsi="Calibri" w:cs="Calibri"/>
        </w:rPr>
      </w:pPr>
    </w:p>
    <w:p w14:paraId="26FF3FDF" w14:textId="77777777" w:rsidR="00704B06" w:rsidRPr="00704B06" w:rsidRDefault="00704B06" w:rsidP="00704B06">
      <w:pPr>
        <w:spacing w:before="21"/>
        <w:ind w:left="1440"/>
        <w:rPr>
          <w:rFonts w:ascii="Calibri" w:hAnsi="Calibri" w:cs="Calibri"/>
        </w:rPr>
      </w:pPr>
      <w:r w:rsidRPr="00704B06">
        <w:rPr>
          <w:rFonts w:ascii="Calibri" w:hAnsi="Calibri" w:cs="Calibri"/>
        </w:rPr>
        <w:t>1. Cam kết của địa điểm đối với cờ bạc có trách nhiệm</w:t>
      </w:r>
    </w:p>
    <w:p w14:paraId="29422801" w14:textId="77777777" w:rsidR="00704B06" w:rsidRPr="00704B06" w:rsidRDefault="00704B06" w:rsidP="00704B06">
      <w:pPr>
        <w:spacing w:before="21"/>
        <w:ind w:left="1440"/>
        <w:rPr>
          <w:rFonts w:ascii="Calibri" w:hAnsi="Calibri" w:cs="Calibri"/>
        </w:rPr>
      </w:pPr>
    </w:p>
    <w:p w14:paraId="6A05679B" w14:textId="77777777" w:rsidR="00704B06" w:rsidRPr="00704B06" w:rsidRDefault="00704B06" w:rsidP="00704B06">
      <w:pPr>
        <w:spacing w:before="21"/>
        <w:ind w:left="1440"/>
        <w:rPr>
          <w:rFonts w:ascii="Calibri" w:hAnsi="Calibri" w:cs="Calibri"/>
        </w:rPr>
      </w:pPr>
      <w:r w:rsidRPr="00704B06">
        <w:rPr>
          <w:rFonts w:ascii="Calibri" w:hAnsi="Calibri" w:cs="Calibri"/>
        </w:rPr>
        <w:t>Thông báo này được hiển thị ở lối vào phòng trò chơi và / hoặc tại quầy thu ngân trong phòng trò chơi:</w:t>
      </w:r>
    </w:p>
    <w:p w14:paraId="6C649CD1" w14:textId="77777777" w:rsidR="00704B06" w:rsidRPr="00704B06" w:rsidRDefault="00704B06" w:rsidP="00704B06">
      <w:pPr>
        <w:spacing w:before="21"/>
        <w:ind w:left="1440"/>
        <w:rPr>
          <w:rFonts w:ascii="Calibri" w:hAnsi="Calibri" w:cs="Calibri"/>
        </w:rPr>
      </w:pPr>
    </w:p>
    <w:p w14:paraId="6AE0F343" w14:textId="77777777" w:rsidR="00704B06" w:rsidRPr="00704B06" w:rsidRDefault="00704B06" w:rsidP="00704B06">
      <w:pPr>
        <w:spacing w:before="21"/>
        <w:ind w:left="1440"/>
        <w:rPr>
          <w:rFonts w:ascii="Calibri" w:hAnsi="Calibri" w:cs="Calibri"/>
        </w:rPr>
      </w:pPr>
      <w:r w:rsidRPr="00704B06">
        <w:rPr>
          <w:rFonts w:ascii="Calibri" w:hAnsi="Calibri" w:cs="Calibri"/>
        </w:rPr>
        <w:t>Địa điểm này cam kết cung cấp các tiêu chuẩn cao nhất về chăm sóc khách hàng và đánh bạc có trách nhiệm. Quy tắc ứng xử về cờ bạc có trách nhiệm của chúng tôi mô tả cách chúng tôi thực hiện việc này.</w:t>
      </w:r>
    </w:p>
    <w:p w14:paraId="52E13C90" w14:textId="77777777" w:rsidR="00704B06" w:rsidRPr="00704B06" w:rsidRDefault="00704B06" w:rsidP="00704B06">
      <w:pPr>
        <w:spacing w:before="21"/>
        <w:ind w:left="1440"/>
        <w:rPr>
          <w:rFonts w:ascii="Calibri" w:hAnsi="Calibri" w:cs="Calibri"/>
        </w:rPr>
      </w:pPr>
    </w:p>
    <w:p w14:paraId="25DD3775" w14:textId="77777777" w:rsidR="00704B06" w:rsidRPr="00704B06" w:rsidRDefault="00704B06" w:rsidP="00704B06">
      <w:pPr>
        <w:spacing w:before="21"/>
        <w:ind w:left="1440"/>
        <w:rPr>
          <w:rFonts w:ascii="Calibri" w:hAnsi="Calibri" w:cs="Calibri"/>
        </w:rPr>
      </w:pPr>
      <w:r w:rsidRPr="00704B06">
        <w:rPr>
          <w:rFonts w:ascii="Calibri" w:hAnsi="Calibri" w:cs="Calibri"/>
        </w:rPr>
        <w:t>Nhà điều hành địa điểm có nhiệm vụ thực hiện tất cả các bước hợp lý để ngăn ngừa và giảm thiểu tác hại từ hoạt động của các máy trò chơi tại địa điểm đã được phê duyệt, bao gồm bằng cách giám sát phúc lợi của người chơi máy trò chơi, không khuyến khích việc chơi máy chơi trò chơi kéo dài và kéo dài và can thiệp khi một người thể hiện hành vi phù hợp với tác hại của cờ bạc.</w:t>
      </w:r>
    </w:p>
    <w:p w14:paraId="32A5407F" w14:textId="77777777" w:rsidR="00704B06" w:rsidRPr="00704B06" w:rsidRDefault="00704B06" w:rsidP="00704B06">
      <w:pPr>
        <w:spacing w:before="21"/>
        <w:ind w:left="1440"/>
        <w:rPr>
          <w:rFonts w:ascii="Calibri" w:hAnsi="Calibri" w:cs="Calibri"/>
        </w:rPr>
      </w:pPr>
    </w:p>
    <w:p w14:paraId="08A81C6F" w14:textId="77777777" w:rsidR="00704B06" w:rsidRPr="00704B06" w:rsidRDefault="00704B06" w:rsidP="00704B06">
      <w:pPr>
        <w:spacing w:before="21"/>
        <w:ind w:left="1440"/>
        <w:rPr>
          <w:rFonts w:ascii="Calibri" w:hAnsi="Calibri" w:cs="Calibri"/>
        </w:rPr>
      </w:pPr>
      <w:r w:rsidRPr="00704B06">
        <w:rPr>
          <w:rFonts w:ascii="Calibri" w:hAnsi="Calibri" w:cs="Calibri"/>
        </w:rPr>
        <w:t>Đánh bạc có trách nhiệm có nghĩa là người tiêu dùng thực hiện một lựa chọn hợp lý và hợp lý dựa trên kiến ​​thức và hoàn cảnh cụ thể của họ. Nó có nghĩa là một trách nhiệm chung với hành động tập thể của ngành công nghiệp cờ bạc, chính phủ, cá nhân và cộng đồng.</w:t>
      </w:r>
    </w:p>
    <w:p w14:paraId="34578F10" w14:textId="77777777" w:rsidR="00704B06" w:rsidRPr="00704B06" w:rsidRDefault="00704B06" w:rsidP="00704B06">
      <w:pPr>
        <w:spacing w:before="21"/>
        <w:ind w:left="1440"/>
        <w:rPr>
          <w:rFonts w:ascii="Calibri" w:hAnsi="Calibri" w:cs="Calibri"/>
        </w:rPr>
      </w:pPr>
    </w:p>
    <w:p w14:paraId="1E183042" w14:textId="77777777" w:rsidR="00704B06" w:rsidRPr="00704B06" w:rsidRDefault="00704B06" w:rsidP="00704B06">
      <w:pPr>
        <w:spacing w:before="21"/>
        <w:ind w:left="1440"/>
        <w:rPr>
          <w:rFonts w:ascii="Calibri" w:hAnsi="Calibri" w:cs="Calibri"/>
        </w:rPr>
      </w:pPr>
      <w:r w:rsidRPr="00704B06">
        <w:rPr>
          <w:rFonts w:ascii="Calibri" w:hAnsi="Calibri" w:cs="Calibri"/>
        </w:rPr>
        <w:t>Mã cũng sẽ có sẵn bằng các ngôn ngữ cộng đồng trên trang web của chúng tôi (nơi có trang web). Các ngôn ngữ có thể bao gồm.</w:t>
      </w:r>
    </w:p>
    <w:p w14:paraId="2100067B" w14:textId="77777777" w:rsidR="00704B06" w:rsidRPr="00704B06" w:rsidRDefault="00704B06" w:rsidP="00704B06">
      <w:pPr>
        <w:spacing w:before="21"/>
        <w:ind w:left="1440"/>
        <w:rPr>
          <w:rFonts w:ascii="Calibri" w:hAnsi="Calibri" w:cs="Calibri"/>
        </w:rPr>
      </w:pPr>
      <w:r w:rsidRPr="00704B06">
        <w:rPr>
          <w:rFonts w:ascii="Calibri" w:hAnsi="Calibri" w:cs="Calibri"/>
        </w:rPr>
        <w:t>• Tiếng Ả Rập</w:t>
      </w:r>
    </w:p>
    <w:p w14:paraId="1905607F" w14:textId="77777777" w:rsidR="00704B06" w:rsidRPr="00704B06" w:rsidRDefault="00704B06" w:rsidP="00704B06">
      <w:pPr>
        <w:spacing w:before="21"/>
        <w:ind w:left="1440"/>
        <w:rPr>
          <w:rFonts w:ascii="Calibri" w:hAnsi="Calibri" w:cs="Calibri"/>
        </w:rPr>
      </w:pPr>
      <w:r w:rsidRPr="00704B06">
        <w:rPr>
          <w:rFonts w:ascii="Calibri" w:hAnsi="Calibri" w:cs="Calibri"/>
        </w:rPr>
        <w:t>• Người Trung Quốc</w:t>
      </w:r>
    </w:p>
    <w:p w14:paraId="7E53AA5F" w14:textId="77777777" w:rsidR="00704B06" w:rsidRPr="00704B06" w:rsidRDefault="00704B06" w:rsidP="00704B06">
      <w:pPr>
        <w:spacing w:before="21"/>
        <w:ind w:left="1440"/>
        <w:rPr>
          <w:rFonts w:ascii="Calibri" w:hAnsi="Calibri" w:cs="Calibri"/>
        </w:rPr>
      </w:pPr>
      <w:r w:rsidRPr="00704B06">
        <w:rPr>
          <w:rFonts w:ascii="Calibri" w:hAnsi="Calibri" w:cs="Calibri"/>
        </w:rPr>
        <w:t>• Người Hy Lạp</w:t>
      </w:r>
    </w:p>
    <w:p w14:paraId="6ABBEE3A" w14:textId="77777777" w:rsidR="00704B06" w:rsidRPr="00704B06" w:rsidRDefault="00704B06" w:rsidP="00704B06">
      <w:pPr>
        <w:spacing w:before="21"/>
        <w:ind w:left="1440"/>
        <w:rPr>
          <w:rFonts w:ascii="Calibri" w:hAnsi="Calibri" w:cs="Calibri"/>
        </w:rPr>
      </w:pPr>
      <w:r w:rsidRPr="00704B06">
        <w:rPr>
          <w:rFonts w:ascii="Calibri" w:hAnsi="Calibri" w:cs="Calibri"/>
        </w:rPr>
        <w:t>• Người Ý</w:t>
      </w:r>
    </w:p>
    <w:p w14:paraId="46AF20AE" w14:textId="77777777" w:rsidR="00704B06" w:rsidRPr="00704B06" w:rsidRDefault="00704B06" w:rsidP="00704B06">
      <w:pPr>
        <w:spacing w:before="21"/>
        <w:ind w:left="1440"/>
        <w:rPr>
          <w:rFonts w:ascii="Calibri" w:hAnsi="Calibri" w:cs="Calibri"/>
        </w:rPr>
      </w:pPr>
      <w:r w:rsidRPr="00704B06">
        <w:rPr>
          <w:rFonts w:ascii="Calibri" w:hAnsi="Calibri" w:cs="Calibri"/>
        </w:rPr>
        <w:t>• Tiếng Thổ Nhĩ Kỳ</w:t>
      </w:r>
    </w:p>
    <w:p w14:paraId="4785857B" w14:textId="77777777" w:rsidR="00704B06" w:rsidRPr="00704B06" w:rsidRDefault="00704B06" w:rsidP="00704B06">
      <w:pPr>
        <w:spacing w:before="21"/>
        <w:ind w:left="1440"/>
        <w:rPr>
          <w:rFonts w:ascii="Calibri" w:hAnsi="Calibri" w:cs="Calibri"/>
        </w:rPr>
      </w:pPr>
      <w:r w:rsidRPr="00704B06">
        <w:rPr>
          <w:rFonts w:ascii="Calibri" w:hAnsi="Calibri" w:cs="Calibri"/>
        </w:rPr>
        <w:t>• Người Tây Ban Nha</w:t>
      </w:r>
    </w:p>
    <w:p w14:paraId="685EAA74" w14:textId="77777777" w:rsidR="00704B06" w:rsidRPr="00704B06" w:rsidRDefault="00704B06" w:rsidP="00704B06">
      <w:pPr>
        <w:spacing w:before="21"/>
        <w:ind w:left="1440"/>
        <w:rPr>
          <w:rFonts w:ascii="Calibri" w:hAnsi="Calibri" w:cs="Calibri"/>
        </w:rPr>
      </w:pPr>
      <w:r w:rsidRPr="00704B06">
        <w:rPr>
          <w:rFonts w:ascii="Calibri" w:hAnsi="Calibri" w:cs="Calibri"/>
        </w:rPr>
        <w:t>• Tiếng Việt</w:t>
      </w:r>
    </w:p>
    <w:p w14:paraId="12BE1E21" w14:textId="77777777" w:rsidR="00704B06" w:rsidRPr="00704B06" w:rsidRDefault="00704B06" w:rsidP="00704B06">
      <w:pPr>
        <w:spacing w:before="21"/>
        <w:ind w:left="1440"/>
        <w:rPr>
          <w:rFonts w:ascii="Calibri" w:hAnsi="Calibri" w:cs="Calibri"/>
        </w:rPr>
      </w:pPr>
    </w:p>
    <w:p w14:paraId="22968060" w14:textId="77777777" w:rsidR="00704B06" w:rsidRPr="00704B06" w:rsidRDefault="00704B06" w:rsidP="00704B06">
      <w:pPr>
        <w:spacing w:before="21"/>
        <w:ind w:left="1440"/>
        <w:rPr>
          <w:rFonts w:ascii="Calibri" w:hAnsi="Calibri" w:cs="Calibri"/>
        </w:rPr>
      </w:pPr>
      <w:r w:rsidRPr="00704B06">
        <w:rPr>
          <w:rFonts w:ascii="Calibri" w:hAnsi="Calibri" w:cs="Calibri"/>
        </w:rPr>
        <w:t>2. Tương tác với khách hàng - giao tiếp với người đánh bạc</w:t>
      </w:r>
    </w:p>
    <w:p w14:paraId="02C7B90C" w14:textId="77777777" w:rsidR="00704B06" w:rsidRPr="00704B06" w:rsidRDefault="00704B06" w:rsidP="00704B06">
      <w:pPr>
        <w:spacing w:before="21"/>
        <w:ind w:left="1440"/>
        <w:rPr>
          <w:rFonts w:ascii="Calibri" w:hAnsi="Calibri" w:cs="Calibri"/>
        </w:rPr>
      </w:pPr>
    </w:p>
    <w:p w14:paraId="4312B07D" w14:textId="77777777" w:rsidR="00704B06" w:rsidRPr="00704B06" w:rsidRDefault="00704B06" w:rsidP="00704B06">
      <w:pPr>
        <w:spacing w:before="21"/>
        <w:ind w:left="1440"/>
        <w:rPr>
          <w:rFonts w:ascii="Calibri" w:hAnsi="Calibri" w:cs="Calibri"/>
        </w:rPr>
      </w:pPr>
      <w:r w:rsidRPr="00704B06">
        <w:rPr>
          <w:rFonts w:ascii="Calibri" w:hAnsi="Calibri" w:cs="Calibri"/>
        </w:rPr>
        <w:t>2.1 Địa điểm này sẽ đảm bảo rằng giao tiếp với khách hàng không:</w:t>
      </w:r>
    </w:p>
    <w:p w14:paraId="3F098EEB" w14:textId="77777777" w:rsidR="00704B06" w:rsidRPr="00704B06" w:rsidRDefault="00704B06" w:rsidP="00704B06">
      <w:pPr>
        <w:spacing w:before="21"/>
        <w:ind w:left="1440"/>
        <w:rPr>
          <w:rFonts w:ascii="Calibri" w:hAnsi="Calibri" w:cs="Calibri"/>
        </w:rPr>
      </w:pPr>
      <w:r w:rsidRPr="00704B06">
        <w:rPr>
          <w:rFonts w:ascii="Calibri" w:hAnsi="Calibri" w:cs="Calibri"/>
        </w:rPr>
        <w:t>(a) Xúi giục một người vào hoặc ở lại khu vực máy trò chơi;</w:t>
      </w:r>
    </w:p>
    <w:p w14:paraId="6CBCA03D" w14:textId="77777777" w:rsidR="00704B06" w:rsidRPr="00704B06" w:rsidRDefault="00704B06" w:rsidP="00704B06">
      <w:pPr>
        <w:spacing w:before="21"/>
        <w:ind w:left="1440"/>
        <w:rPr>
          <w:rFonts w:ascii="Calibri" w:hAnsi="Calibri" w:cs="Calibri"/>
        </w:rPr>
      </w:pPr>
      <w:r w:rsidRPr="00704B06">
        <w:rPr>
          <w:rFonts w:ascii="Calibri" w:hAnsi="Calibri" w:cs="Calibri"/>
        </w:rPr>
        <w:t>(b) Kích thích chơi máy chơi trò chơi (ngoại trừ giao tiếp tạo thành một phần</w:t>
      </w:r>
    </w:p>
    <w:p w14:paraId="1B5C4052" w14:textId="77777777" w:rsidR="00704B06" w:rsidRPr="00704B06" w:rsidRDefault="00704B06" w:rsidP="00704B06">
      <w:pPr>
        <w:spacing w:before="21"/>
        <w:ind w:left="1440"/>
        <w:rPr>
          <w:rFonts w:ascii="Calibri" w:hAnsi="Calibri" w:cs="Calibri"/>
        </w:rPr>
      </w:pPr>
      <w:r w:rsidRPr="00704B06">
        <w:rPr>
          <w:rFonts w:ascii="Calibri" w:hAnsi="Calibri" w:cs="Calibri"/>
        </w:rPr>
        <w:t>của một chương trình trung thành); hoặc là</w:t>
      </w:r>
    </w:p>
    <w:p w14:paraId="3D1C3C84" w14:textId="77777777" w:rsidR="00704B06" w:rsidRPr="00704B06" w:rsidRDefault="00704B06" w:rsidP="00704B06">
      <w:pPr>
        <w:spacing w:before="21"/>
        <w:ind w:left="1440"/>
        <w:rPr>
          <w:rFonts w:ascii="Calibri" w:hAnsi="Calibri" w:cs="Calibri"/>
        </w:rPr>
      </w:pPr>
      <w:r w:rsidRPr="00704B06">
        <w:rPr>
          <w:rFonts w:ascii="Calibri" w:hAnsi="Calibri" w:cs="Calibri"/>
        </w:rPr>
        <w:t>(c) Củng cố hoặc khuyến khích những nguỵ biện hoặc quan niệm sai lầm về máy trò chơi,</w:t>
      </w:r>
    </w:p>
    <w:p w14:paraId="7F4A6CAA" w14:textId="77777777" w:rsidR="00704B06" w:rsidRPr="00704B06" w:rsidRDefault="00704B06" w:rsidP="00704B06">
      <w:pPr>
        <w:spacing w:before="21"/>
        <w:ind w:left="1440"/>
        <w:rPr>
          <w:rFonts w:ascii="Calibri" w:hAnsi="Calibri" w:cs="Calibri"/>
        </w:rPr>
      </w:pPr>
      <w:r w:rsidRPr="00704B06">
        <w:rPr>
          <w:rFonts w:ascii="Calibri" w:hAnsi="Calibri" w:cs="Calibri"/>
        </w:rPr>
        <w:t>bao gồm nhưng không giới hạn trong:</w:t>
      </w:r>
    </w:p>
    <w:p w14:paraId="6537B85B" w14:textId="77777777" w:rsidR="00704B06" w:rsidRPr="00704B06" w:rsidRDefault="00704B06" w:rsidP="00704B06">
      <w:pPr>
        <w:spacing w:before="21"/>
        <w:ind w:left="1440"/>
        <w:rPr>
          <w:rFonts w:ascii="Calibri" w:hAnsi="Calibri" w:cs="Calibri"/>
        </w:rPr>
      </w:pPr>
      <w:r w:rsidRPr="00704B06">
        <w:rPr>
          <w:rFonts w:ascii="Calibri" w:hAnsi="Calibri" w:cs="Calibri"/>
        </w:rPr>
        <w:t>Tôi. Nói với một người rằng họ có thể kiếm tiền khi chơi máy chơi game;</w:t>
      </w:r>
    </w:p>
    <w:p w14:paraId="25A86BFA" w14:textId="77777777" w:rsidR="00704B06" w:rsidRPr="00704B06" w:rsidRDefault="00704B06" w:rsidP="00704B06">
      <w:pPr>
        <w:spacing w:before="21"/>
        <w:ind w:left="1440"/>
        <w:rPr>
          <w:rFonts w:ascii="Calibri" w:hAnsi="Calibri" w:cs="Calibri"/>
        </w:rPr>
      </w:pPr>
      <w:r w:rsidRPr="00704B06">
        <w:rPr>
          <w:rFonts w:ascii="Calibri" w:hAnsi="Calibri" w:cs="Calibri"/>
        </w:rPr>
        <w:t>ii. Nói với một người rằng máy chơi game hoặc jackpot của máy chơi game có</w:t>
      </w:r>
    </w:p>
    <w:p w14:paraId="49432565" w14:textId="77777777" w:rsidR="00704B06" w:rsidRPr="00704B06" w:rsidRDefault="00704B06" w:rsidP="00704B06">
      <w:pPr>
        <w:spacing w:before="21"/>
        <w:ind w:left="1440"/>
        <w:rPr>
          <w:rFonts w:ascii="Calibri" w:hAnsi="Calibri" w:cs="Calibri"/>
        </w:rPr>
      </w:pPr>
      <w:r w:rsidRPr="00704B06">
        <w:rPr>
          <w:rFonts w:ascii="Calibri" w:hAnsi="Calibri" w:cs="Calibri"/>
        </w:rPr>
        <w:t>hoặc chưa thanh toán, hoặc đã đến hạn thanh toán, tiền thắng cược;</w:t>
      </w:r>
    </w:p>
    <w:p w14:paraId="2FFE69C9" w14:textId="77777777" w:rsidR="00704B06" w:rsidRPr="00704B06" w:rsidRDefault="00704B06" w:rsidP="00704B06">
      <w:pPr>
        <w:spacing w:before="21"/>
        <w:ind w:left="1440"/>
        <w:rPr>
          <w:rFonts w:ascii="Calibri" w:hAnsi="Calibri" w:cs="Calibri"/>
        </w:rPr>
      </w:pPr>
      <w:r w:rsidRPr="00704B06">
        <w:rPr>
          <w:rFonts w:ascii="Calibri" w:hAnsi="Calibri" w:cs="Calibri"/>
        </w:rPr>
        <w:t>iii. Bàn về sự may rủi hay mê tín;</w:t>
      </w:r>
    </w:p>
    <w:p w14:paraId="4E2D128B" w14:textId="77777777" w:rsidR="00704B06" w:rsidRPr="00704B06" w:rsidRDefault="00704B06" w:rsidP="00704B06">
      <w:pPr>
        <w:spacing w:before="21"/>
        <w:ind w:left="1440"/>
        <w:rPr>
          <w:rFonts w:ascii="Calibri" w:hAnsi="Calibri" w:cs="Calibri"/>
        </w:rPr>
      </w:pPr>
      <w:r w:rsidRPr="00704B06">
        <w:rPr>
          <w:rFonts w:ascii="Calibri" w:hAnsi="Calibri" w:cs="Calibri"/>
        </w:rPr>
        <w:t>iv. Nói với khách hàng rằng 'suýt bỏ lỡ' có nghĩa là máy chơi trò chơi sắp sửa</w:t>
      </w:r>
    </w:p>
    <w:p w14:paraId="322D4620" w14:textId="77777777" w:rsidR="00704B06" w:rsidRPr="00704B06" w:rsidRDefault="00704B06" w:rsidP="00704B06">
      <w:pPr>
        <w:spacing w:before="21"/>
        <w:ind w:left="1440"/>
        <w:rPr>
          <w:rFonts w:ascii="Calibri" w:hAnsi="Calibri" w:cs="Calibri"/>
        </w:rPr>
      </w:pPr>
      <w:r w:rsidRPr="00704B06">
        <w:rPr>
          <w:rFonts w:ascii="Calibri" w:hAnsi="Calibri" w:cs="Calibri"/>
        </w:rPr>
        <w:t>trả tiền thắng cược;</w:t>
      </w:r>
    </w:p>
    <w:p w14:paraId="0DE7F51F" w14:textId="77777777" w:rsidR="00704B06" w:rsidRPr="00704B06" w:rsidRDefault="00704B06" w:rsidP="00704B06">
      <w:pPr>
        <w:spacing w:before="21"/>
        <w:ind w:left="1440"/>
        <w:rPr>
          <w:rFonts w:ascii="Calibri" w:hAnsi="Calibri" w:cs="Calibri"/>
        </w:rPr>
      </w:pPr>
      <w:r w:rsidRPr="00704B06">
        <w:rPr>
          <w:rFonts w:ascii="Calibri" w:hAnsi="Calibri" w:cs="Calibri"/>
        </w:rPr>
        <w:t>v. Đề xuất hoặc khuyến khích niềm tin rằng vòng quay trên máy chơi trò chơi không</w:t>
      </w:r>
    </w:p>
    <w:p w14:paraId="16B36248" w14:textId="77777777" w:rsidR="00704B06" w:rsidRPr="00704B06" w:rsidRDefault="00704B06" w:rsidP="00704B06">
      <w:pPr>
        <w:spacing w:before="21"/>
        <w:ind w:left="1440"/>
        <w:rPr>
          <w:rFonts w:ascii="Calibri" w:hAnsi="Calibri" w:cs="Calibri"/>
        </w:rPr>
      </w:pPr>
      <w:r w:rsidRPr="00704B06">
        <w:rPr>
          <w:rFonts w:ascii="Calibri" w:hAnsi="Calibri" w:cs="Calibri"/>
        </w:rPr>
        <w:t>độc lập với một vòng quay khác trên máy chơi game đó;</w:t>
      </w:r>
    </w:p>
    <w:p w14:paraId="7ACE2A96" w14:textId="77777777" w:rsidR="00704B06" w:rsidRPr="00704B06" w:rsidRDefault="00704B06" w:rsidP="00704B06">
      <w:pPr>
        <w:spacing w:before="21"/>
        <w:ind w:left="1440"/>
        <w:rPr>
          <w:rFonts w:ascii="Calibri" w:hAnsi="Calibri" w:cs="Calibri"/>
        </w:rPr>
      </w:pPr>
      <w:r w:rsidRPr="00704B06">
        <w:rPr>
          <w:rFonts w:ascii="Calibri" w:hAnsi="Calibri" w:cs="Calibri"/>
        </w:rPr>
        <w:t>vi. Đề xuất hoặc khuyến khích niềm tin rằng có những chiến lược</w:t>
      </w:r>
    </w:p>
    <w:p w14:paraId="5244B2CE" w14:textId="77777777" w:rsidR="00704B06" w:rsidRPr="00704B06" w:rsidRDefault="00704B06" w:rsidP="00704B06">
      <w:pPr>
        <w:spacing w:before="21"/>
        <w:ind w:left="1440"/>
        <w:rPr>
          <w:rFonts w:ascii="Calibri" w:hAnsi="Calibri" w:cs="Calibri"/>
        </w:rPr>
      </w:pPr>
      <w:r w:rsidRPr="00704B06">
        <w:rPr>
          <w:rFonts w:ascii="Calibri" w:hAnsi="Calibri" w:cs="Calibri"/>
        </w:rPr>
        <w:t>một người có thể sử dụng để giành chiến thắng khi chơi một máy trò chơi (ví dụ:</w:t>
      </w:r>
    </w:p>
    <w:p w14:paraId="308C5B7C" w14:textId="77777777" w:rsidR="00704B06" w:rsidRPr="00704B06" w:rsidRDefault="00704B06" w:rsidP="00704B06">
      <w:pPr>
        <w:spacing w:before="21"/>
        <w:ind w:left="1440"/>
        <w:rPr>
          <w:rFonts w:ascii="Calibri" w:hAnsi="Calibri" w:cs="Calibri"/>
        </w:rPr>
      </w:pPr>
      <w:r w:rsidRPr="00704B06">
        <w:rPr>
          <w:rFonts w:ascii="Calibri" w:hAnsi="Calibri" w:cs="Calibri"/>
        </w:rPr>
        <w:t>tăng hoặc giảm số tiền đặt cược trên mỗi dòng hoặc số dòng trên đó</w:t>
      </w:r>
    </w:p>
    <w:p w14:paraId="139E64F0" w14:textId="77777777" w:rsidR="00704B06" w:rsidRPr="00704B06" w:rsidRDefault="00704B06" w:rsidP="00704B06">
      <w:pPr>
        <w:spacing w:before="21"/>
        <w:ind w:left="1440"/>
        <w:rPr>
          <w:rFonts w:ascii="Calibri" w:hAnsi="Calibri" w:cs="Calibri"/>
        </w:rPr>
      </w:pPr>
      <w:r w:rsidRPr="00704B06">
        <w:rPr>
          <w:rFonts w:ascii="Calibri" w:hAnsi="Calibri" w:cs="Calibri"/>
        </w:rPr>
        <w:t>đặt cược được thực hiện); hoặc là</w:t>
      </w:r>
    </w:p>
    <w:p w14:paraId="3E930A34" w14:textId="77777777" w:rsidR="00704B06" w:rsidRPr="00704B06" w:rsidRDefault="00704B06" w:rsidP="00704B06">
      <w:pPr>
        <w:spacing w:before="21"/>
        <w:ind w:left="1440"/>
        <w:rPr>
          <w:rFonts w:ascii="Calibri" w:hAnsi="Calibri" w:cs="Calibri"/>
        </w:rPr>
      </w:pPr>
      <w:r w:rsidRPr="00704B06">
        <w:rPr>
          <w:rFonts w:ascii="Calibri" w:hAnsi="Calibri" w:cs="Calibri"/>
        </w:rPr>
        <w:t>vii. Nói với một người rằng họ xứng đáng giành được chiến thắng.</w:t>
      </w:r>
    </w:p>
    <w:p w14:paraId="29FB3D84" w14:textId="77777777" w:rsidR="00704B06" w:rsidRPr="00704B06" w:rsidRDefault="00704B06" w:rsidP="00704B06">
      <w:pPr>
        <w:spacing w:before="21"/>
        <w:ind w:left="1440"/>
        <w:rPr>
          <w:rFonts w:ascii="Calibri" w:hAnsi="Calibri" w:cs="Calibri"/>
        </w:rPr>
      </w:pPr>
      <w:r w:rsidRPr="00704B06">
        <w:rPr>
          <w:rFonts w:ascii="Calibri" w:hAnsi="Calibri" w:cs="Calibri"/>
        </w:rPr>
        <w:t>2.2 Địa điểm này sẽ thực hiện các bước hợp lý để đảm bảo giao tiếp với khách hàng</w:t>
      </w:r>
    </w:p>
    <w:p w14:paraId="2673B584" w14:textId="77777777" w:rsidR="00704B06" w:rsidRPr="00704B06" w:rsidRDefault="00704B06" w:rsidP="00704B06">
      <w:pPr>
        <w:spacing w:before="21"/>
        <w:ind w:left="1440"/>
        <w:rPr>
          <w:rFonts w:ascii="Calibri" w:hAnsi="Calibri" w:cs="Calibri"/>
        </w:rPr>
      </w:pPr>
      <w:r w:rsidRPr="00704B06">
        <w:rPr>
          <w:rFonts w:ascii="Calibri" w:hAnsi="Calibri" w:cs="Calibri"/>
        </w:rPr>
        <w:lastRenderedPageBreak/>
        <w:t>không khuyến khích chơi máy chơi game nhiều và kéo dài.</w:t>
      </w:r>
    </w:p>
    <w:p w14:paraId="40074426" w14:textId="77777777" w:rsidR="00704B06" w:rsidRPr="00704B06" w:rsidRDefault="00704B06" w:rsidP="00704B06">
      <w:pPr>
        <w:spacing w:before="21"/>
        <w:ind w:left="1440"/>
        <w:rPr>
          <w:rFonts w:ascii="Calibri" w:hAnsi="Calibri" w:cs="Calibri"/>
        </w:rPr>
      </w:pPr>
      <w:r w:rsidRPr="00704B06">
        <w:rPr>
          <w:rFonts w:ascii="Calibri" w:hAnsi="Calibri" w:cs="Calibri"/>
        </w:rPr>
        <w:t>2.3 Ngoại trừ bảng chỉ dẫn EFTPOS, địa điểm này sẽ không khiến khách hàng:</w:t>
      </w:r>
    </w:p>
    <w:p w14:paraId="71CE2C4F" w14:textId="77777777" w:rsidR="00704B06" w:rsidRPr="00704B06" w:rsidRDefault="00704B06" w:rsidP="00704B06">
      <w:pPr>
        <w:spacing w:before="21"/>
        <w:ind w:left="1440"/>
        <w:rPr>
          <w:rFonts w:ascii="Calibri" w:hAnsi="Calibri" w:cs="Calibri"/>
        </w:rPr>
      </w:pPr>
      <w:r w:rsidRPr="00704B06">
        <w:rPr>
          <w:rFonts w:ascii="Calibri" w:hAnsi="Calibri" w:cs="Calibri"/>
        </w:rPr>
        <w:t>(a) rút tiền, hoặc rút nhiều tiền hơn, từ một cơ sở tiền mặt; hoặc là</w:t>
      </w:r>
    </w:p>
    <w:p w14:paraId="0D86CFFC" w14:textId="77777777" w:rsidR="00704B06" w:rsidRPr="00704B06" w:rsidRDefault="00704B06" w:rsidP="00704B06">
      <w:pPr>
        <w:spacing w:before="21"/>
        <w:ind w:left="1440"/>
        <w:rPr>
          <w:rFonts w:ascii="Calibri" w:hAnsi="Calibri" w:cs="Calibri"/>
        </w:rPr>
      </w:pPr>
      <w:r w:rsidRPr="00704B06">
        <w:rPr>
          <w:rFonts w:ascii="Calibri" w:hAnsi="Calibri" w:cs="Calibri"/>
        </w:rPr>
        <w:t>(b) rời khỏi địa điểm này để kiếm tiền, hoặc kiếm thêm tiền, để cho phép khách hàng đó</w:t>
      </w:r>
    </w:p>
    <w:p w14:paraId="07E59EA3" w14:textId="77777777" w:rsidR="00704B06" w:rsidRPr="00704B06" w:rsidRDefault="00704B06" w:rsidP="00704B06">
      <w:pPr>
        <w:spacing w:before="21"/>
        <w:ind w:left="1440"/>
        <w:rPr>
          <w:rFonts w:ascii="Calibri" w:hAnsi="Calibri" w:cs="Calibri"/>
        </w:rPr>
      </w:pPr>
      <w:r w:rsidRPr="00704B06">
        <w:rPr>
          <w:rFonts w:ascii="Calibri" w:hAnsi="Calibri" w:cs="Calibri"/>
        </w:rPr>
        <w:t>để chơi hoặc tiếp tục chơi, một máy chơi game.</w:t>
      </w:r>
    </w:p>
    <w:p w14:paraId="0F038D83" w14:textId="77777777" w:rsidR="00704B06" w:rsidRPr="00704B06" w:rsidRDefault="00704B06" w:rsidP="00704B06">
      <w:pPr>
        <w:spacing w:before="21"/>
        <w:ind w:left="1440"/>
        <w:rPr>
          <w:rFonts w:ascii="Calibri" w:hAnsi="Calibri" w:cs="Calibri"/>
        </w:rPr>
      </w:pPr>
      <w:r w:rsidRPr="00704B06">
        <w:rPr>
          <w:rFonts w:ascii="Calibri" w:hAnsi="Calibri" w:cs="Calibri"/>
        </w:rPr>
        <w:t>2.4 Tuy nhiên, địa điểm này có thể hướng một người đến cơ sở tiền mặt khi được yêu cầu</w:t>
      </w:r>
    </w:p>
    <w:p w14:paraId="16589A35" w14:textId="77777777" w:rsidR="00704B06" w:rsidRPr="00704B06" w:rsidRDefault="00704B06" w:rsidP="00704B06">
      <w:pPr>
        <w:spacing w:before="21"/>
        <w:ind w:left="1440"/>
        <w:rPr>
          <w:rFonts w:ascii="Calibri" w:hAnsi="Calibri" w:cs="Calibri"/>
        </w:rPr>
      </w:pPr>
      <w:r w:rsidRPr="00704B06">
        <w:rPr>
          <w:rFonts w:ascii="Calibri" w:hAnsi="Calibri" w:cs="Calibri"/>
        </w:rPr>
        <w:t>Một khách hàng.</w:t>
      </w:r>
    </w:p>
    <w:p w14:paraId="60209EE5" w14:textId="77777777" w:rsidR="00704B06" w:rsidRPr="00704B06" w:rsidRDefault="00704B06" w:rsidP="00704B06">
      <w:pPr>
        <w:spacing w:before="21"/>
        <w:ind w:left="1440"/>
        <w:rPr>
          <w:rFonts w:ascii="Calibri" w:hAnsi="Calibri" w:cs="Calibri"/>
        </w:rPr>
      </w:pPr>
    </w:p>
    <w:p w14:paraId="5E7CA782" w14:textId="77777777" w:rsidR="00704B06" w:rsidRPr="00704B06" w:rsidRDefault="00704B06" w:rsidP="00704B06">
      <w:pPr>
        <w:spacing w:before="21"/>
        <w:ind w:left="1440"/>
        <w:rPr>
          <w:rFonts w:ascii="Calibri" w:hAnsi="Calibri" w:cs="Calibri"/>
        </w:rPr>
      </w:pPr>
      <w:r w:rsidRPr="00704B06">
        <w:rPr>
          <w:rFonts w:ascii="Calibri" w:hAnsi="Calibri" w:cs="Calibri"/>
        </w:rPr>
        <w:t>3. Tương tác với khách hàng - Dấu hiệu của sự phiền muộn</w:t>
      </w:r>
    </w:p>
    <w:p w14:paraId="6F330AC7" w14:textId="77777777" w:rsidR="00704B06" w:rsidRPr="00704B06" w:rsidRDefault="00704B06" w:rsidP="00704B06">
      <w:pPr>
        <w:spacing w:before="21"/>
        <w:ind w:left="1440"/>
        <w:rPr>
          <w:rFonts w:ascii="Calibri" w:hAnsi="Calibri" w:cs="Calibri"/>
        </w:rPr>
      </w:pPr>
      <w:r w:rsidRPr="00704B06">
        <w:rPr>
          <w:rFonts w:ascii="Calibri" w:hAnsi="Calibri" w:cs="Calibri"/>
        </w:rPr>
        <w:t>3.1 Địa điểm này sẽ thực hiện tất cả các bước hợp lý để đảm bảo khu vực máy trò chơi và</w:t>
      </w:r>
    </w:p>
    <w:p w14:paraId="14316B5B" w14:textId="77777777" w:rsidR="00704B06" w:rsidRPr="00704B06" w:rsidRDefault="00704B06" w:rsidP="00704B06">
      <w:pPr>
        <w:spacing w:before="21"/>
        <w:ind w:left="1440"/>
        <w:rPr>
          <w:rFonts w:ascii="Calibri" w:hAnsi="Calibri" w:cs="Calibri"/>
        </w:rPr>
      </w:pPr>
      <w:r w:rsidRPr="00704B06">
        <w:rPr>
          <w:rFonts w:ascii="Calibri" w:hAnsi="Calibri" w:cs="Calibri"/>
        </w:rPr>
        <w:t>các lối vào khu vực máy trò chơi được giám sát mọi lúc</w:t>
      </w:r>
    </w:p>
    <w:p w14:paraId="46F04DA9" w14:textId="77777777" w:rsidR="00704B06" w:rsidRPr="00704B06" w:rsidRDefault="00704B06" w:rsidP="00704B06">
      <w:pPr>
        <w:spacing w:before="21"/>
        <w:ind w:left="1440"/>
        <w:rPr>
          <w:rFonts w:ascii="Calibri" w:hAnsi="Calibri" w:cs="Calibri"/>
        </w:rPr>
      </w:pPr>
      <w:r w:rsidRPr="00704B06">
        <w:rPr>
          <w:rFonts w:ascii="Calibri" w:hAnsi="Calibri" w:cs="Calibri"/>
        </w:rPr>
        <w:t>có sẵn để chơi game.</w:t>
      </w:r>
    </w:p>
    <w:p w14:paraId="0BE030CD" w14:textId="77777777" w:rsidR="00704B06" w:rsidRPr="00704B06" w:rsidRDefault="00704B06" w:rsidP="00704B06">
      <w:pPr>
        <w:spacing w:before="21"/>
        <w:ind w:left="1440"/>
        <w:rPr>
          <w:rFonts w:ascii="Calibri" w:hAnsi="Calibri" w:cs="Calibri"/>
        </w:rPr>
      </w:pPr>
      <w:r w:rsidRPr="00704B06">
        <w:rPr>
          <w:rFonts w:ascii="Calibri" w:hAnsi="Calibri" w:cs="Calibri"/>
        </w:rPr>
        <w:t>3.2 Địa điểm này sẽ thực hiện tất cả các bước hợp lý để đảm bảo rằng khách hàng trong máy chơi game</w:t>
      </w:r>
    </w:p>
    <w:p w14:paraId="32BCEB3C" w14:textId="77777777" w:rsidR="00704B06" w:rsidRPr="00704B06" w:rsidRDefault="00704B06" w:rsidP="00704B06">
      <w:pPr>
        <w:spacing w:before="21"/>
        <w:ind w:left="1440"/>
        <w:rPr>
          <w:rFonts w:ascii="Calibri" w:hAnsi="Calibri" w:cs="Calibri"/>
        </w:rPr>
      </w:pPr>
      <w:r w:rsidRPr="00704B06">
        <w:rPr>
          <w:rFonts w:ascii="Calibri" w:hAnsi="Calibri" w:cs="Calibri"/>
        </w:rPr>
        <w:t>thường xuyên quan sát khu vực để theo dõi hành vi phù hợp với hành vi đánh bạc của bị hại.</w:t>
      </w:r>
    </w:p>
    <w:p w14:paraId="14993092" w14:textId="77777777" w:rsidR="00704B06" w:rsidRPr="00704B06" w:rsidRDefault="00704B06" w:rsidP="00704B06">
      <w:pPr>
        <w:spacing w:before="21"/>
        <w:ind w:left="1440"/>
        <w:rPr>
          <w:rFonts w:ascii="Calibri" w:hAnsi="Calibri" w:cs="Calibri"/>
        </w:rPr>
      </w:pPr>
      <w:r w:rsidRPr="00704B06">
        <w:rPr>
          <w:rFonts w:ascii="Calibri" w:hAnsi="Calibri" w:cs="Calibri"/>
        </w:rPr>
        <w:t>3.3 Địa điểm này sẽ không khuyến khích hoặc lôi kéo một người tham gia vào</w:t>
      </w:r>
    </w:p>
    <w:p w14:paraId="53E9075C" w14:textId="77777777" w:rsidR="00704B06" w:rsidRPr="00704B06" w:rsidRDefault="00704B06" w:rsidP="00704B06">
      <w:pPr>
        <w:spacing w:before="21"/>
        <w:ind w:left="1440"/>
        <w:rPr>
          <w:rFonts w:ascii="Calibri" w:hAnsi="Calibri" w:cs="Calibri"/>
        </w:rPr>
      </w:pPr>
      <w:r w:rsidRPr="00704B06">
        <w:rPr>
          <w:rFonts w:ascii="Calibri" w:hAnsi="Calibri" w:cs="Calibri"/>
        </w:rPr>
        <w:t>chơi máy chơi game.</w:t>
      </w:r>
    </w:p>
    <w:p w14:paraId="2DCC48B6" w14:textId="77777777" w:rsidR="00704B06" w:rsidRPr="00704B06" w:rsidRDefault="00704B06" w:rsidP="00704B06">
      <w:pPr>
        <w:spacing w:before="21"/>
        <w:ind w:left="1440"/>
        <w:rPr>
          <w:rFonts w:ascii="Calibri" w:hAnsi="Calibri" w:cs="Calibri"/>
        </w:rPr>
      </w:pPr>
      <w:r w:rsidRPr="00704B06">
        <w:rPr>
          <w:rFonts w:ascii="Calibri" w:hAnsi="Calibri" w:cs="Calibri"/>
        </w:rPr>
        <w:t>3.4 Nhân viên tại địa điểm này sẽ yêu cầu một người tạm rời khỏi khu vực máy trò chơi nơi đã xảy ra tương tác và tương tác mũ đã xác định rằng người đó đang tức giận khi chơi game hoặc đã yêu cầu hỗ trợ do hậu quả của việc chơi game của họ.</w:t>
      </w:r>
    </w:p>
    <w:p w14:paraId="110E445D" w14:textId="77777777" w:rsidR="00704B06" w:rsidRPr="00704B06" w:rsidRDefault="00704B06" w:rsidP="00704B06">
      <w:pPr>
        <w:spacing w:before="21"/>
        <w:ind w:left="1440"/>
        <w:rPr>
          <w:rFonts w:ascii="Calibri" w:hAnsi="Calibri" w:cs="Calibri"/>
        </w:rPr>
      </w:pPr>
      <w:r w:rsidRPr="00704B06">
        <w:rPr>
          <w:rFonts w:ascii="Calibri" w:hAnsi="Calibri" w:cs="Calibri"/>
        </w:rPr>
        <w:t>3.5 Nhân viên tại địa điểm này sẽ tương tác với một người được cho là đã từng</w:t>
      </w:r>
    </w:p>
    <w:p w14:paraId="6B6159E2" w14:textId="77777777" w:rsidR="00704B06" w:rsidRPr="00704B06" w:rsidRDefault="00704B06" w:rsidP="00704B06">
      <w:pPr>
        <w:spacing w:before="21"/>
        <w:ind w:left="1440"/>
        <w:rPr>
          <w:rFonts w:ascii="Calibri" w:hAnsi="Calibri" w:cs="Calibri"/>
        </w:rPr>
      </w:pPr>
      <w:r w:rsidRPr="00704B06">
        <w:rPr>
          <w:rFonts w:ascii="Calibri" w:hAnsi="Calibri" w:cs="Calibri"/>
        </w:rPr>
        <w:t>chơi máy chơi game trong thời gian dài không nghỉ và yêu cầu người đó</w:t>
      </w:r>
    </w:p>
    <w:p w14:paraId="10C2127D" w14:textId="77777777" w:rsidR="00704B06" w:rsidRPr="00704B06" w:rsidRDefault="00704B06" w:rsidP="00704B06">
      <w:pPr>
        <w:spacing w:before="21"/>
        <w:ind w:left="1440"/>
        <w:rPr>
          <w:rFonts w:ascii="Calibri" w:hAnsi="Calibri" w:cs="Calibri"/>
        </w:rPr>
      </w:pPr>
      <w:r w:rsidRPr="00704B06">
        <w:rPr>
          <w:rFonts w:ascii="Calibri" w:hAnsi="Calibri" w:cs="Calibri"/>
        </w:rPr>
        <w:t>tạm rời xa khu vực máy chơi game.</w:t>
      </w:r>
    </w:p>
    <w:p w14:paraId="004C01BB" w14:textId="77777777" w:rsidR="00704B06" w:rsidRPr="00704B06" w:rsidRDefault="00704B06" w:rsidP="00704B06">
      <w:pPr>
        <w:spacing w:before="21"/>
        <w:ind w:left="1440"/>
        <w:rPr>
          <w:rFonts w:ascii="Calibri" w:hAnsi="Calibri" w:cs="Calibri"/>
        </w:rPr>
      </w:pPr>
      <w:r w:rsidRPr="00704B06">
        <w:rPr>
          <w:rFonts w:ascii="Calibri" w:hAnsi="Calibri" w:cs="Calibri"/>
        </w:rPr>
        <w:t>3.6 Nhân viên tại địa điểm này sẽ tương tác với một người:</w:t>
      </w:r>
    </w:p>
    <w:p w14:paraId="7EEB1EDF" w14:textId="77777777" w:rsidR="00704B06" w:rsidRPr="00704B06" w:rsidRDefault="00704B06" w:rsidP="00704B06">
      <w:pPr>
        <w:spacing w:before="21"/>
        <w:ind w:left="1440"/>
        <w:rPr>
          <w:rFonts w:ascii="Calibri" w:hAnsi="Calibri" w:cs="Calibri"/>
        </w:rPr>
      </w:pPr>
      <w:r w:rsidRPr="00704B06">
        <w:rPr>
          <w:rFonts w:ascii="Calibri" w:hAnsi="Calibri" w:cs="Calibri"/>
        </w:rPr>
        <w:t>(a) đã được yêu cầu nghỉ ngơi và từ chối nghỉ chơi trò chơi</w:t>
      </w:r>
    </w:p>
    <w:p w14:paraId="1D0C5D35" w14:textId="77777777" w:rsidR="00704B06" w:rsidRPr="00704B06" w:rsidRDefault="00704B06" w:rsidP="00704B06">
      <w:pPr>
        <w:spacing w:before="21"/>
        <w:ind w:left="1440"/>
        <w:rPr>
          <w:rFonts w:ascii="Calibri" w:hAnsi="Calibri" w:cs="Calibri"/>
        </w:rPr>
      </w:pPr>
      <w:r w:rsidRPr="00704B06">
        <w:rPr>
          <w:rFonts w:ascii="Calibri" w:hAnsi="Calibri" w:cs="Calibri"/>
        </w:rPr>
        <w:t>khu máy móc;</w:t>
      </w:r>
    </w:p>
    <w:p w14:paraId="7E60766B" w14:textId="77777777" w:rsidR="00704B06" w:rsidRPr="00704B06" w:rsidRDefault="00704B06" w:rsidP="00704B06">
      <w:pPr>
        <w:spacing w:before="21"/>
        <w:ind w:left="1440"/>
        <w:rPr>
          <w:rFonts w:ascii="Calibri" w:hAnsi="Calibri" w:cs="Calibri"/>
        </w:rPr>
      </w:pPr>
      <w:r w:rsidRPr="00704B06">
        <w:rPr>
          <w:rFonts w:ascii="Calibri" w:hAnsi="Calibri" w:cs="Calibri"/>
        </w:rPr>
        <w:t>(b) chơi nhiều máy trò chơi đồng thời; hoặc là</w:t>
      </w:r>
    </w:p>
    <w:p w14:paraId="55ABE19A" w14:textId="77777777" w:rsidR="00704B06" w:rsidRPr="00704B06" w:rsidRDefault="00704B06" w:rsidP="00704B06">
      <w:pPr>
        <w:spacing w:before="21"/>
        <w:ind w:left="1440"/>
        <w:rPr>
          <w:rFonts w:ascii="Calibri" w:hAnsi="Calibri" w:cs="Calibri"/>
        </w:rPr>
      </w:pPr>
      <w:r w:rsidRPr="00704B06">
        <w:rPr>
          <w:rFonts w:ascii="Calibri" w:hAnsi="Calibri" w:cs="Calibri"/>
        </w:rPr>
        <w:t>(c) Đặt trước một máy trò chơi để chơi một máy trò chơi khác.</w:t>
      </w:r>
    </w:p>
    <w:p w14:paraId="3DFABF2A" w14:textId="77777777" w:rsidR="00704B06" w:rsidRPr="00704B06" w:rsidRDefault="00704B06" w:rsidP="00704B06">
      <w:pPr>
        <w:spacing w:before="21"/>
        <w:ind w:left="1440"/>
        <w:rPr>
          <w:rFonts w:ascii="Calibri" w:hAnsi="Calibri" w:cs="Calibri"/>
        </w:rPr>
      </w:pPr>
      <w:r w:rsidRPr="00704B06">
        <w:rPr>
          <w:rFonts w:ascii="Calibri" w:hAnsi="Calibri" w:cs="Calibri"/>
        </w:rPr>
        <w:t>4. Nhân viên địa điểm chơi game</w:t>
      </w:r>
    </w:p>
    <w:p w14:paraId="57848F83" w14:textId="77777777" w:rsidR="00704B06" w:rsidRPr="00704B06" w:rsidRDefault="00704B06" w:rsidP="00704B06">
      <w:pPr>
        <w:spacing w:before="21"/>
        <w:ind w:left="1440"/>
        <w:rPr>
          <w:rFonts w:ascii="Calibri" w:hAnsi="Calibri" w:cs="Calibri"/>
        </w:rPr>
      </w:pPr>
      <w:r w:rsidRPr="00704B06">
        <w:rPr>
          <w:rFonts w:ascii="Calibri" w:hAnsi="Calibri" w:cs="Calibri"/>
        </w:rPr>
        <w:t>4.1 Địa điểm này sẽ đảm bảo rằng nhân viên không chơi máy đánh bạc vào một ngày làm việc bận rộn</w:t>
      </w:r>
    </w:p>
    <w:p w14:paraId="13828BF4" w14:textId="77777777" w:rsidR="00704B06" w:rsidRPr="00704B06" w:rsidRDefault="00704B06" w:rsidP="00704B06">
      <w:pPr>
        <w:spacing w:before="21"/>
        <w:ind w:left="1440"/>
        <w:rPr>
          <w:rFonts w:ascii="Calibri" w:hAnsi="Calibri" w:cs="Calibri"/>
        </w:rPr>
      </w:pPr>
      <w:r w:rsidRPr="00704B06">
        <w:rPr>
          <w:rFonts w:ascii="Calibri" w:hAnsi="Calibri" w:cs="Calibri"/>
        </w:rPr>
        <w:t>tại địa điểm này.</w:t>
      </w:r>
    </w:p>
    <w:p w14:paraId="123FD0AE" w14:textId="77777777" w:rsidR="00704B06" w:rsidRPr="00704B06" w:rsidRDefault="00704B06" w:rsidP="00704B06">
      <w:pPr>
        <w:spacing w:before="21"/>
        <w:ind w:left="1440"/>
        <w:rPr>
          <w:rFonts w:ascii="Calibri" w:hAnsi="Calibri" w:cs="Calibri"/>
        </w:rPr>
      </w:pPr>
      <w:r w:rsidRPr="00704B06">
        <w:rPr>
          <w:rFonts w:ascii="Calibri" w:hAnsi="Calibri" w:cs="Calibri"/>
        </w:rPr>
        <w:t>4.2 Địa điểm này sẽ cung cấp thông tin cho nhân viên để họ nhận thức được nguy cơ gia tăng</w:t>
      </w:r>
    </w:p>
    <w:p w14:paraId="3535702A" w14:textId="77777777" w:rsidR="00704B06" w:rsidRPr="00704B06" w:rsidRDefault="00704B06" w:rsidP="00704B06">
      <w:pPr>
        <w:spacing w:before="21"/>
        <w:ind w:left="1440"/>
        <w:rPr>
          <w:rFonts w:ascii="Calibri" w:hAnsi="Calibri" w:cs="Calibri"/>
        </w:rPr>
      </w:pPr>
      <w:r w:rsidRPr="00704B06">
        <w:rPr>
          <w:rFonts w:ascii="Calibri" w:hAnsi="Calibri" w:cs="Calibri"/>
        </w:rPr>
        <w:t>tác hại từ cờ bạc.</w:t>
      </w:r>
    </w:p>
    <w:p w14:paraId="5E1CC3A3" w14:textId="77777777" w:rsidR="00704B06" w:rsidRPr="00704B06" w:rsidRDefault="00704B06" w:rsidP="00704B06">
      <w:pPr>
        <w:spacing w:before="21"/>
        <w:ind w:left="1440"/>
        <w:rPr>
          <w:rFonts w:ascii="Calibri" w:hAnsi="Calibri" w:cs="Calibri"/>
        </w:rPr>
      </w:pPr>
    </w:p>
    <w:p w14:paraId="108A2FE4" w14:textId="77777777" w:rsidR="00704B06" w:rsidRPr="00704B06" w:rsidRDefault="00704B06" w:rsidP="00704B06">
      <w:pPr>
        <w:spacing w:before="21"/>
        <w:ind w:left="1440"/>
        <w:rPr>
          <w:rFonts w:ascii="Calibri" w:hAnsi="Calibri" w:cs="Calibri"/>
        </w:rPr>
      </w:pPr>
      <w:r w:rsidRPr="00704B06">
        <w:rPr>
          <w:rFonts w:ascii="Calibri" w:hAnsi="Calibri" w:cs="Calibri"/>
        </w:rPr>
        <w:t>5. Tương tác với Dịch vụ hỗ trợ cờ bạc có vấn đề</w:t>
      </w:r>
    </w:p>
    <w:p w14:paraId="205BF1FB" w14:textId="77777777" w:rsidR="00704B06" w:rsidRPr="00704B06" w:rsidRDefault="00704B06" w:rsidP="00704B06">
      <w:pPr>
        <w:spacing w:before="21"/>
        <w:ind w:left="1440"/>
        <w:rPr>
          <w:rFonts w:ascii="Calibri" w:hAnsi="Calibri" w:cs="Calibri"/>
        </w:rPr>
      </w:pPr>
      <w:r w:rsidRPr="00704B06">
        <w:rPr>
          <w:rFonts w:ascii="Calibri" w:hAnsi="Calibri" w:cs="Calibri"/>
        </w:rPr>
        <w:t>Địa điểm này sẽ đảm bảo rằng các nhân viên quản lý hàng ngày hoạt động của</w:t>
      </w:r>
    </w:p>
    <w:p w14:paraId="025EEDD9" w14:textId="77777777" w:rsidR="00704B06" w:rsidRPr="00704B06" w:rsidRDefault="00704B06" w:rsidP="00704B06">
      <w:pPr>
        <w:spacing w:before="21"/>
        <w:ind w:left="1440"/>
        <w:rPr>
          <w:rFonts w:ascii="Calibri" w:hAnsi="Calibri" w:cs="Calibri"/>
        </w:rPr>
      </w:pPr>
      <w:r w:rsidRPr="00704B06">
        <w:rPr>
          <w:rFonts w:ascii="Calibri" w:hAnsi="Calibri" w:cs="Calibri"/>
        </w:rPr>
        <w:t>địa điểm được phê duyệt và các nhân viên đánh bạc có trách nhiệm gặp gỡ với bộ phận hỗ trợ địa điểm được chỉ định của địa điểm này</w:t>
      </w:r>
    </w:p>
    <w:p w14:paraId="3A6A7F14" w14:textId="7576B3F3" w:rsidR="00A03C40" w:rsidRDefault="00704B06" w:rsidP="00704B06">
      <w:pPr>
        <w:spacing w:before="21"/>
        <w:ind w:left="1440"/>
        <w:rPr>
          <w:rFonts w:ascii="Calibri" w:hAnsi="Calibri" w:cs="Calibri"/>
        </w:rPr>
      </w:pPr>
      <w:r w:rsidRPr="00704B06">
        <w:rPr>
          <w:rFonts w:ascii="Calibri" w:hAnsi="Calibri" w:cs="Calibri"/>
        </w:rPr>
        <w:t>công nhân ít nhất sáu tháng một lần.</w:t>
      </w:r>
    </w:p>
    <w:p w14:paraId="65E25AB3" w14:textId="37BE74BF" w:rsidR="00704B06" w:rsidRDefault="00704B06" w:rsidP="00704B06">
      <w:pPr>
        <w:spacing w:before="21"/>
        <w:ind w:left="1440"/>
        <w:rPr>
          <w:rFonts w:ascii="Calibri" w:hAnsi="Calibri" w:cs="Calibri"/>
        </w:rPr>
      </w:pPr>
    </w:p>
    <w:p w14:paraId="5E767708" w14:textId="77777777" w:rsidR="00704B06" w:rsidRPr="00704B06" w:rsidRDefault="00704B06" w:rsidP="00704B06">
      <w:pPr>
        <w:spacing w:before="21"/>
        <w:ind w:left="1440"/>
        <w:rPr>
          <w:rFonts w:ascii="Calibri" w:hAnsi="Calibri" w:cs="Calibri"/>
        </w:rPr>
      </w:pPr>
      <w:r w:rsidRPr="00704B06">
        <w:rPr>
          <w:rFonts w:ascii="Calibri" w:hAnsi="Calibri" w:cs="Calibri"/>
        </w:rPr>
        <w:t>6. Môi trường cờ bạc</w:t>
      </w:r>
    </w:p>
    <w:p w14:paraId="01C1656C" w14:textId="77777777" w:rsidR="00704B06" w:rsidRPr="00704B06" w:rsidRDefault="00704B06" w:rsidP="00704B06">
      <w:pPr>
        <w:spacing w:before="21"/>
        <w:ind w:left="1440"/>
        <w:rPr>
          <w:rFonts w:ascii="Calibri" w:hAnsi="Calibri" w:cs="Calibri"/>
        </w:rPr>
      </w:pPr>
      <w:r w:rsidRPr="00704B06">
        <w:rPr>
          <w:rFonts w:ascii="Calibri" w:hAnsi="Calibri" w:cs="Calibri"/>
        </w:rPr>
        <w:t>6.1 Địa điểm này sẽ không khuyến khích một người chơi nhiều máy trò chơi</w:t>
      </w:r>
    </w:p>
    <w:p w14:paraId="735C88D8" w14:textId="77777777" w:rsidR="00704B06" w:rsidRPr="00704B06" w:rsidRDefault="00704B06" w:rsidP="00704B06">
      <w:pPr>
        <w:spacing w:before="21"/>
        <w:ind w:left="1440"/>
        <w:rPr>
          <w:rFonts w:ascii="Calibri" w:hAnsi="Calibri" w:cs="Calibri"/>
        </w:rPr>
      </w:pPr>
      <w:r w:rsidRPr="00704B06">
        <w:rPr>
          <w:rFonts w:ascii="Calibri" w:hAnsi="Calibri" w:cs="Calibri"/>
        </w:rPr>
        <w:t>đồng thời.</w:t>
      </w:r>
    </w:p>
    <w:p w14:paraId="3FFAB18B" w14:textId="77777777" w:rsidR="00704B06" w:rsidRPr="00704B06" w:rsidRDefault="00704B06" w:rsidP="00704B06">
      <w:pPr>
        <w:spacing w:before="21"/>
        <w:ind w:left="1440"/>
        <w:rPr>
          <w:rFonts w:ascii="Calibri" w:hAnsi="Calibri" w:cs="Calibri"/>
        </w:rPr>
      </w:pPr>
      <w:r w:rsidRPr="00704B06">
        <w:rPr>
          <w:rFonts w:ascii="Calibri" w:hAnsi="Calibri" w:cs="Calibri"/>
        </w:rPr>
        <w:t>6.2 Địa điểm này sẽ thực hiện tất cả các bước hợp lý để ngăn cản một người đặt trước trò chơi</w:t>
      </w:r>
    </w:p>
    <w:p w14:paraId="0F7A01A2" w14:textId="77777777" w:rsidR="00704B06" w:rsidRPr="00704B06" w:rsidRDefault="00704B06" w:rsidP="00704B06">
      <w:pPr>
        <w:spacing w:before="21"/>
        <w:ind w:left="1440"/>
        <w:rPr>
          <w:rFonts w:ascii="Calibri" w:hAnsi="Calibri" w:cs="Calibri"/>
        </w:rPr>
      </w:pPr>
      <w:r w:rsidRPr="00704B06">
        <w:rPr>
          <w:rFonts w:ascii="Calibri" w:hAnsi="Calibri" w:cs="Calibri"/>
        </w:rPr>
        <w:t>máy để chơi một máy chơi trò chơi khác trong khu vực máy trò chơi.</w:t>
      </w:r>
    </w:p>
    <w:p w14:paraId="569D590D" w14:textId="77777777" w:rsidR="00704B06" w:rsidRPr="00704B06" w:rsidRDefault="00704B06" w:rsidP="00704B06">
      <w:pPr>
        <w:spacing w:before="21"/>
        <w:ind w:left="1440"/>
        <w:rPr>
          <w:rFonts w:ascii="Calibri" w:hAnsi="Calibri" w:cs="Calibri"/>
        </w:rPr>
      </w:pPr>
      <w:r w:rsidRPr="00704B06">
        <w:rPr>
          <w:rFonts w:ascii="Calibri" w:hAnsi="Calibri" w:cs="Calibri"/>
        </w:rPr>
        <w:t>6.3 Trong giờ mở cửa của các cơ sở ăn uống bên ngoài máy trò chơi</w:t>
      </w:r>
    </w:p>
    <w:p w14:paraId="6D6E2036" w14:textId="77777777" w:rsidR="00704B06" w:rsidRPr="00704B06" w:rsidRDefault="00704B06" w:rsidP="00704B06">
      <w:pPr>
        <w:spacing w:before="21"/>
        <w:ind w:left="1440"/>
        <w:rPr>
          <w:rFonts w:ascii="Calibri" w:hAnsi="Calibri" w:cs="Calibri"/>
        </w:rPr>
      </w:pPr>
      <w:r w:rsidRPr="00704B06">
        <w:rPr>
          <w:rFonts w:ascii="Calibri" w:hAnsi="Calibri" w:cs="Calibri"/>
        </w:rPr>
        <w:t>tầng, địa điểm này sẽ đảm bảo rằng một người có thể đặt hàng và được phục vụ đồ ăn thức uống</w:t>
      </w:r>
    </w:p>
    <w:p w14:paraId="34D6A550" w14:textId="77777777" w:rsidR="00704B06" w:rsidRPr="00704B06" w:rsidRDefault="00704B06" w:rsidP="00704B06">
      <w:pPr>
        <w:spacing w:before="21"/>
        <w:ind w:left="1440"/>
        <w:rPr>
          <w:rFonts w:ascii="Calibri" w:hAnsi="Calibri" w:cs="Calibri"/>
        </w:rPr>
      </w:pPr>
      <w:r w:rsidRPr="00704B06">
        <w:rPr>
          <w:rFonts w:ascii="Calibri" w:hAnsi="Calibri" w:cs="Calibri"/>
        </w:rPr>
        <w:t>mà không cần phải vào khu vực máy chơi game.</w:t>
      </w:r>
    </w:p>
    <w:p w14:paraId="2990C4E8" w14:textId="77777777" w:rsidR="00704B06" w:rsidRPr="00704B06" w:rsidRDefault="00704B06" w:rsidP="00704B06">
      <w:pPr>
        <w:spacing w:before="21"/>
        <w:ind w:left="1440"/>
        <w:rPr>
          <w:rFonts w:ascii="Calibri" w:hAnsi="Calibri" w:cs="Calibri"/>
        </w:rPr>
      </w:pPr>
      <w:r w:rsidRPr="00704B06">
        <w:rPr>
          <w:rFonts w:ascii="Calibri" w:hAnsi="Calibri" w:cs="Calibri"/>
        </w:rPr>
        <w:t>6.4 Địa điểm này có thể cung cấp cho một người ngồi hoặc chơi một máy trò chơi đồ ăn hoặc thức uống</w:t>
      </w:r>
    </w:p>
    <w:p w14:paraId="31DEBFC4" w14:textId="77777777" w:rsidR="00704B06" w:rsidRPr="00704B06" w:rsidRDefault="00704B06" w:rsidP="00704B06">
      <w:pPr>
        <w:spacing w:before="21"/>
        <w:ind w:left="1440"/>
        <w:rPr>
          <w:rFonts w:ascii="Calibri" w:hAnsi="Calibri" w:cs="Calibri"/>
        </w:rPr>
      </w:pPr>
      <w:r w:rsidRPr="00704B06">
        <w:rPr>
          <w:rFonts w:ascii="Calibri" w:hAnsi="Calibri" w:cs="Calibri"/>
        </w:rPr>
        <w:t>miễn là nó được cung cấp như một phần của tương tác với người đó.</w:t>
      </w:r>
    </w:p>
    <w:p w14:paraId="496F809E" w14:textId="77777777" w:rsidR="00704B06" w:rsidRPr="00704B06" w:rsidRDefault="00704B06" w:rsidP="00704B06">
      <w:pPr>
        <w:spacing w:before="21"/>
        <w:ind w:left="1440"/>
        <w:rPr>
          <w:rFonts w:ascii="Calibri" w:hAnsi="Calibri" w:cs="Calibri"/>
        </w:rPr>
      </w:pPr>
    </w:p>
    <w:p w14:paraId="55A61300" w14:textId="77777777" w:rsidR="00704B06" w:rsidRPr="00704B06" w:rsidRDefault="00704B06" w:rsidP="00704B06">
      <w:pPr>
        <w:spacing w:before="21"/>
        <w:ind w:left="1440"/>
        <w:rPr>
          <w:rFonts w:ascii="Calibri" w:hAnsi="Calibri" w:cs="Calibri"/>
        </w:rPr>
      </w:pPr>
      <w:r w:rsidRPr="00704B06">
        <w:rPr>
          <w:rFonts w:ascii="Calibri" w:hAnsi="Calibri" w:cs="Calibri"/>
        </w:rPr>
        <w:lastRenderedPageBreak/>
        <w:t>7. Nhân viên cờ bạc có trách nhiệm</w:t>
      </w:r>
    </w:p>
    <w:p w14:paraId="5F33CC87" w14:textId="77777777" w:rsidR="00704B06" w:rsidRPr="00704B06" w:rsidRDefault="00704B06" w:rsidP="00704B06">
      <w:pPr>
        <w:spacing w:before="21"/>
        <w:ind w:left="1440"/>
        <w:rPr>
          <w:rFonts w:ascii="Calibri" w:hAnsi="Calibri" w:cs="Calibri"/>
        </w:rPr>
      </w:pPr>
      <w:r w:rsidRPr="00704B06">
        <w:rPr>
          <w:rFonts w:ascii="Calibri" w:hAnsi="Calibri" w:cs="Calibri"/>
        </w:rPr>
        <w:t>7.1 Nhà điều hành địa điểm này sẽ chỉ định các nhân viên cờ bạc có trách nhiệm cho (các) địa điểm đã được phê duyệt.</w:t>
      </w:r>
    </w:p>
    <w:p w14:paraId="613A359A" w14:textId="77777777" w:rsidR="00704B06" w:rsidRPr="00704B06" w:rsidRDefault="00704B06" w:rsidP="00704B06">
      <w:pPr>
        <w:spacing w:before="21"/>
        <w:ind w:left="1440"/>
        <w:rPr>
          <w:rFonts w:ascii="Calibri" w:hAnsi="Calibri" w:cs="Calibri"/>
        </w:rPr>
      </w:pPr>
      <w:r w:rsidRPr="00704B06">
        <w:rPr>
          <w:rFonts w:ascii="Calibri" w:hAnsi="Calibri" w:cs="Calibri"/>
        </w:rPr>
        <w:t>7.2 Nhân viên cờ bạc có trách nhiệm sẽ luôn có mặt tại khu vực máy đánh bạc</w:t>
      </w:r>
    </w:p>
    <w:p w14:paraId="112737A1" w14:textId="77777777" w:rsidR="00704B06" w:rsidRPr="00704B06" w:rsidRDefault="00704B06" w:rsidP="00704B06">
      <w:pPr>
        <w:spacing w:before="21"/>
        <w:ind w:left="1440"/>
        <w:rPr>
          <w:rFonts w:ascii="Calibri" w:hAnsi="Calibri" w:cs="Calibri"/>
        </w:rPr>
      </w:pPr>
      <w:r w:rsidRPr="00704B06">
        <w:rPr>
          <w:rFonts w:ascii="Calibri" w:hAnsi="Calibri" w:cs="Calibri"/>
        </w:rPr>
        <w:t>máy chơi game có sẵn để chơi game.</w:t>
      </w:r>
    </w:p>
    <w:p w14:paraId="288DD76F" w14:textId="77777777" w:rsidR="00704B06" w:rsidRPr="00704B06" w:rsidRDefault="00704B06" w:rsidP="00704B06">
      <w:pPr>
        <w:spacing w:before="21"/>
        <w:ind w:left="1440"/>
        <w:rPr>
          <w:rFonts w:ascii="Calibri" w:hAnsi="Calibri" w:cs="Calibri"/>
        </w:rPr>
      </w:pPr>
      <w:r w:rsidRPr="00704B06">
        <w:rPr>
          <w:rFonts w:ascii="Calibri" w:hAnsi="Calibri" w:cs="Calibri"/>
        </w:rPr>
        <w:t>7.3 Địa điểm này sẽ hiển thị nổi bật trong khu vực máy trò chơi một thông báo khuyến cáo rằng</w:t>
      </w:r>
    </w:p>
    <w:p w14:paraId="648E7CC9" w14:textId="77777777" w:rsidR="00704B06" w:rsidRPr="00704B06" w:rsidRDefault="00704B06" w:rsidP="00704B06">
      <w:pPr>
        <w:spacing w:before="21"/>
        <w:ind w:left="1440"/>
        <w:rPr>
          <w:rFonts w:ascii="Calibri" w:hAnsi="Calibri" w:cs="Calibri"/>
        </w:rPr>
      </w:pPr>
      <w:r w:rsidRPr="00704B06">
        <w:rPr>
          <w:rFonts w:ascii="Calibri" w:hAnsi="Calibri" w:cs="Calibri"/>
        </w:rPr>
        <w:t>nhân viên đánh bạc có trách nhiệm luôn sẵn sàng hỗ trợ.</w:t>
      </w:r>
    </w:p>
    <w:p w14:paraId="49562574" w14:textId="77777777" w:rsidR="00704B06" w:rsidRPr="00704B06" w:rsidRDefault="00704B06" w:rsidP="00704B06">
      <w:pPr>
        <w:spacing w:before="21"/>
        <w:ind w:left="1440"/>
        <w:rPr>
          <w:rFonts w:ascii="Calibri" w:hAnsi="Calibri" w:cs="Calibri"/>
        </w:rPr>
      </w:pPr>
      <w:r w:rsidRPr="00704B06">
        <w:rPr>
          <w:rFonts w:ascii="Calibri" w:hAnsi="Calibri" w:cs="Calibri"/>
        </w:rPr>
        <w:t>7.4 Nhân viên phụ trách cờ bạc của địa điểm này sẽ thực hiện tất cả các bước hợp lý để:</w:t>
      </w:r>
    </w:p>
    <w:p w14:paraId="08E7A557" w14:textId="77777777" w:rsidR="00704B06" w:rsidRPr="00704B06" w:rsidRDefault="00704B06" w:rsidP="00704B06">
      <w:pPr>
        <w:spacing w:before="21"/>
        <w:ind w:left="1440"/>
        <w:rPr>
          <w:rFonts w:ascii="Calibri" w:hAnsi="Calibri" w:cs="Calibri"/>
        </w:rPr>
      </w:pPr>
      <w:r w:rsidRPr="00704B06">
        <w:rPr>
          <w:rFonts w:ascii="Calibri" w:hAnsi="Calibri" w:cs="Calibri"/>
        </w:rPr>
        <w:t>(a) giám sát khu vực máy đánh bạc và đảm bảo tuân thủ Đạo luật, quy định</w:t>
      </w:r>
    </w:p>
    <w:p w14:paraId="39BEB80C" w14:textId="77777777" w:rsidR="00704B06" w:rsidRPr="00704B06" w:rsidRDefault="00704B06" w:rsidP="00704B06">
      <w:pPr>
        <w:spacing w:before="21"/>
        <w:ind w:left="1440"/>
        <w:rPr>
          <w:rFonts w:ascii="Calibri" w:hAnsi="Calibri" w:cs="Calibri"/>
        </w:rPr>
      </w:pPr>
      <w:r w:rsidRPr="00704B06">
        <w:rPr>
          <w:rFonts w:ascii="Calibri" w:hAnsi="Calibri" w:cs="Calibri"/>
        </w:rPr>
        <w:t>và mã này;</w:t>
      </w:r>
    </w:p>
    <w:p w14:paraId="64A77C19" w14:textId="77777777" w:rsidR="00704B06" w:rsidRPr="00704B06" w:rsidRDefault="00704B06" w:rsidP="00704B06">
      <w:pPr>
        <w:spacing w:before="21"/>
        <w:ind w:left="1440"/>
        <w:rPr>
          <w:rFonts w:ascii="Calibri" w:hAnsi="Calibri" w:cs="Calibri"/>
        </w:rPr>
      </w:pPr>
      <w:r w:rsidRPr="00704B06">
        <w:rPr>
          <w:rFonts w:ascii="Calibri" w:hAnsi="Calibri" w:cs="Calibri"/>
        </w:rPr>
        <w:t>(b) đảm bảo rằng nhân viên ghi lại các sự cố cờ bạc có trách nhiệm và các biện pháp can thiệp vào</w:t>
      </w:r>
    </w:p>
    <w:p w14:paraId="0850BFD3" w14:textId="77777777" w:rsidR="00704B06" w:rsidRPr="00704B06" w:rsidRDefault="00704B06" w:rsidP="00704B06">
      <w:pPr>
        <w:spacing w:before="21"/>
        <w:ind w:left="1440"/>
        <w:rPr>
          <w:rFonts w:ascii="Calibri" w:hAnsi="Calibri" w:cs="Calibri"/>
        </w:rPr>
      </w:pPr>
      <w:r w:rsidRPr="00704B06">
        <w:rPr>
          <w:rFonts w:ascii="Calibri" w:hAnsi="Calibri" w:cs="Calibri"/>
        </w:rPr>
        <w:t>sổ đăng ký cờ bạc có trách nhiệm;</w:t>
      </w:r>
    </w:p>
    <w:p w14:paraId="1CDBB4FB" w14:textId="77777777" w:rsidR="00704B06" w:rsidRPr="00704B06" w:rsidRDefault="00704B06" w:rsidP="00704B06">
      <w:pPr>
        <w:spacing w:before="21"/>
        <w:ind w:left="1440"/>
        <w:rPr>
          <w:rFonts w:ascii="Calibri" w:hAnsi="Calibri" w:cs="Calibri"/>
        </w:rPr>
      </w:pPr>
      <w:r w:rsidRPr="00704B06">
        <w:rPr>
          <w:rFonts w:ascii="Calibri" w:hAnsi="Calibri" w:cs="Calibri"/>
        </w:rPr>
        <w:t>(c) quan sát những khách hàng có hành vi phù hợp với tác hại của cờ bạc</w:t>
      </w:r>
    </w:p>
    <w:p w14:paraId="33BAC4EB" w14:textId="77777777" w:rsidR="00704B06" w:rsidRPr="00704B06" w:rsidRDefault="00704B06" w:rsidP="00704B06">
      <w:pPr>
        <w:spacing w:before="21"/>
        <w:ind w:left="1440"/>
        <w:rPr>
          <w:rFonts w:ascii="Calibri" w:hAnsi="Calibri" w:cs="Calibri"/>
        </w:rPr>
      </w:pPr>
      <w:r w:rsidRPr="00704B06">
        <w:rPr>
          <w:rFonts w:ascii="Calibri" w:hAnsi="Calibri" w:cs="Calibri"/>
        </w:rPr>
        <w:t>và cung cấp hỗ trợ khi cần thiết;</w:t>
      </w:r>
    </w:p>
    <w:p w14:paraId="1F214D01" w14:textId="77777777" w:rsidR="00704B06" w:rsidRPr="00704B06" w:rsidRDefault="00704B06" w:rsidP="00704B06">
      <w:pPr>
        <w:spacing w:before="21"/>
        <w:ind w:left="1440"/>
        <w:rPr>
          <w:rFonts w:ascii="Calibri" w:hAnsi="Calibri" w:cs="Calibri"/>
        </w:rPr>
      </w:pPr>
      <w:r w:rsidRPr="00704B06">
        <w:rPr>
          <w:rFonts w:ascii="Calibri" w:hAnsi="Calibri" w:cs="Calibri"/>
        </w:rPr>
        <w:t>(d) cung cấp lời khuyên cho nhân viên về tác hại của cờ bạc và cách đối phó với các dấu hiệu của</w:t>
      </w:r>
    </w:p>
    <w:p w14:paraId="5B93ECD6" w14:textId="77777777" w:rsidR="00704B06" w:rsidRPr="00704B06" w:rsidRDefault="00704B06" w:rsidP="00704B06">
      <w:pPr>
        <w:spacing w:before="21"/>
        <w:ind w:left="1440"/>
        <w:rPr>
          <w:rFonts w:ascii="Calibri" w:hAnsi="Calibri" w:cs="Calibri"/>
        </w:rPr>
      </w:pPr>
      <w:r w:rsidRPr="00704B06">
        <w:rPr>
          <w:rFonts w:ascii="Calibri" w:hAnsi="Calibri" w:cs="Calibri"/>
        </w:rPr>
        <w:t>tác hại của cờ bạc: và</w:t>
      </w:r>
    </w:p>
    <w:p w14:paraId="54F1C6E6" w14:textId="77777777" w:rsidR="00704B06" w:rsidRPr="00704B06" w:rsidRDefault="00704B06" w:rsidP="00704B06">
      <w:pPr>
        <w:spacing w:before="21"/>
        <w:ind w:left="1440"/>
        <w:rPr>
          <w:rFonts w:ascii="Calibri" w:hAnsi="Calibri" w:cs="Calibri"/>
        </w:rPr>
      </w:pPr>
      <w:r w:rsidRPr="00704B06">
        <w:rPr>
          <w:rFonts w:ascii="Calibri" w:hAnsi="Calibri" w:cs="Calibri"/>
        </w:rPr>
        <w:t>(e) trả lời các câu hỏi và khiếu nại của khách hàng về việc cung cấp cờ bạc trong</w:t>
      </w:r>
    </w:p>
    <w:p w14:paraId="5A685ABE" w14:textId="77777777" w:rsidR="00704B06" w:rsidRPr="00704B06" w:rsidRDefault="00704B06" w:rsidP="00704B06">
      <w:pPr>
        <w:spacing w:before="21"/>
        <w:ind w:left="1440"/>
        <w:rPr>
          <w:rFonts w:ascii="Calibri" w:hAnsi="Calibri" w:cs="Calibri"/>
        </w:rPr>
      </w:pPr>
      <w:r w:rsidRPr="00704B06">
        <w:rPr>
          <w:rFonts w:ascii="Calibri" w:hAnsi="Calibri" w:cs="Calibri"/>
        </w:rPr>
        <w:t>địa điểm đã được phê duyệt.</w:t>
      </w:r>
    </w:p>
    <w:p w14:paraId="706E0828" w14:textId="77777777" w:rsidR="00704B06" w:rsidRPr="00704B06" w:rsidRDefault="00704B06" w:rsidP="00704B06">
      <w:pPr>
        <w:spacing w:before="21"/>
        <w:ind w:left="1440"/>
        <w:rPr>
          <w:rFonts w:ascii="Calibri" w:hAnsi="Calibri" w:cs="Calibri"/>
        </w:rPr>
      </w:pPr>
      <w:r w:rsidRPr="00704B06">
        <w:rPr>
          <w:rFonts w:ascii="Calibri" w:hAnsi="Calibri" w:cs="Calibri"/>
        </w:rPr>
        <w:t>7.5 Nhân viên phụ trách cờ bạc của địa điểm này sẽ hoàn thành dịch vụ có trách nhiệm theo quy định của</w:t>
      </w:r>
    </w:p>
    <w:p w14:paraId="483BDE44" w14:textId="77777777" w:rsidR="00704B06" w:rsidRPr="00704B06" w:rsidRDefault="00704B06" w:rsidP="00704B06">
      <w:pPr>
        <w:spacing w:before="21"/>
        <w:ind w:left="1440"/>
        <w:rPr>
          <w:rFonts w:ascii="Calibri" w:hAnsi="Calibri" w:cs="Calibri"/>
        </w:rPr>
      </w:pPr>
      <w:r w:rsidRPr="00704B06">
        <w:rPr>
          <w:rFonts w:ascii="Calibri" w:hAnsi="Calibri" w:cs="Calibri"/>
        </w:rPr>
        <w:t>đào tạo cờ bạc, nếu có.</w:t>
      </w:r>
    </w:p>
    <w:p w14:paraId="3BCABABC" w14:textId="77777777" w:rsidR="00704B06" w:rsidRPr="00704B06" w:rsidRDefault="00704B06" w:rsidP="00704B06">
      <w:pPr>
        <w:spacing w:before="21"/>
        <w:ind w:left="1440"/>
        <w:rPr>
          <w:rFonts w:ascii="Calibri" w:hAnsi="Calibri" w:cs="Calibri"/>
        </w:rPr>
      </w:pPr>
    </w:p>
    <w:p w14:paraId="6B6A8494" w14:textId="77777777" w:rsidR="00704B06" w:rsidRPr="00704B06" w:rsidRDefault="00704B06" w:rsidP="00704B06">
      <w:pPr>
        <w:spacing w:before="21"/>
        <w:ind w:left="1440"/>
        <w:rPr>
          <w:rFonts w:ascii="Calibri" w:hAnsi="Calibri" w:cs="Calibri"/>
        </w:rPr>
      </w:pPr>
      <w:r w:rsidRPr="00704B06">
        <w:rPr>
          <w:rFonts w:ascii="Calibri" w:hAnsi="Calibri" w:cs="Calibri"/>
        </w:rPr>
        <w:t>8. Đăng ký cờ bạc có trách nhiệm</w:t>
      </w:r>
    </w:p>
    <w:p w14:paraId="706D0A23" w14:textId="77777777" w:rsidR="00704B06" w:rsidRPr="00704B06" w:rsidRDefault="00704B06" w:rsidP="00704B06">
      <w:pPr>
        <w:spacing w:before="21"/>
        <w:ind w:left="1440"/>
        <w:rPr>
          <w:rFonts w:ascii="Calibri" w:hAnsi="Calibri" w:cs="Calibri"/>
        </w:rPr>
      </w:pPr>
      <w:r w:rsidRPr="00704B06">
        <w:rPr>
          <w:rFonts w:ascii="Calibri" w:hAnsi="Calibri" w:cs="Calibri"/>
        </w:rPr>
        <w:t>8.1 Địa điểm này đã thiết lập và duy trì sổ đăng ký cờ bạc có trách nhiệm và đảm bảo rằng thông tin chi tiết về tất cả các sự cố và can thiệp cờ bạc có trách nhiệm đều được ghi lại trong sổ đăng ký này, bao gồm:</w:t>
      </w:r>
    </w:p>
    <w:p w14:paraId="222AE1F8" w14:textId="77777777" w:rsidR="00704B06" w:rsidRPr="00704B06" w:rsidRDefault="00704B06" w:rsidP="00704B06">
      <w:pPr>
        <w:spacing w:before="21"/>
        <w:ind w:left="1440"/>
        <w:rPr>
          <w:rFonts w:ascii="Calibri" w:hAnsi="Calibri" w:cs="Calibri"/>
        </w:rPr>
      </w:pPr>
      <w:r w:rsidRPr="00704B06">
        <w:rPr>
          <w:rFonts w:ascii="Calibri" w:hAnsi="Calibri" w:cs="Calibri"/>
        </w:rPr>
        <w:t>(a) ngày và giờ xảy ra sự cố;</w:t>
      </w:r>
    </w:p>
    <w:p w14:paraId="622BA74E" w14:textId="77777777" w:rsidR="00704B06" w:rsidRPr="00704B06" w:rsidRDefault="00704B06" w:rsidP="00704B06">
      <w:pPr>
        <w:spacing w:before="21"/>
        <w:ind w:left="1440"/>
        <w:rPr>
          <w:rFonts w:ascii="Calibri" w:hAnsi="Calibri" w:cs="Calibri"/>
        </w:rPr>
      </w:pPr>
      <w:r w:rsidRPr="00704B06">
        <w:rPr>
          <w:rFonts w:ascii="Calibri" w:hAnsi="Calibri" w:cs="Calibri"/>
        </w:rPr>
        <w:t>(b) chi tiết của vụ việc;</w:t>
      </w:r>
    </w:p>
    <w:p w14:paraId="3FBE4EBA" w14:textId="77777777" w:rsidR="00704B06" w:rsidRPr="00704B06" w:rsidRDefault="00704B06" w:rsidP="00704B06">
      <w:pPr>
        <w:spacing w:before="21"/>
        <w:ind w:left="1440"/>
        <w:rPr>
          <w:rFonts w:ascii="Calibri" w:hAnsi="Calibri" w:cs="Calibri"/>
        </w:rPr>
      </w:pPr>
      <w:r w:rsidRPr="00704B06">
        <w:rPr>
          <w:rFonts w:ascii="Calibri" w:hAnsi="Calibri" w:cs="Calibri"/>
        </w:rPr>
        <w:t>(c) chi tiết về sự can thiệp được thực hiện để đối phó với sự cố;</w:t>
      </w:r>
    </w:p>
    <w:p w14:paraId="02DF04EC" w14:textId="77777777" w:rsidR="00704B06" w:rsidRPr="00704B06" w:rsidRDefault="00704B06" w:rsidP="00704B06">
      <w:pPr>
        <w:spacing w:before="21"/>
        <w:ind w:left="1440"/>
        <w:rPr>
          <w:rFonts w:ascii="Calibri" w:hAnsi="Calibri" w:cs="Calibri"/>
        </w:rPr>
      </w:pPr>
      <w:r w:rsidRPr="00704B06">
        <w:rPr>
          <w:rFonts w:ascii="Calibri" w:hAnsi="Calibri" w:cs="Calibri"/>
        </w:rPr>
        <w:t>(d) chi tiết về phản ứng của khách hàng đối với sự can thiệp, nếu biết;</w:t>
      </w:r>
    </w:p>
    <w:p w14:paraId="40CC92EC" w14:textId="77777777" w:rsidR="00704B06" w:rsidRPr="00704B06" w:rsidRDefault="00704B06" w:rsidP="00704B06">
      <w:pPr>
        <w:spacing w:before="21"/>
        <w:ind w:left="1440"/>
        <w:rPr>
          <w:rFonts w:ascii="Calibri" w:hAnsi="Calibri" w:cs="Calibri"/>
        </w:rPr>
      </w:pPr>
      <w:r w:rsidRPr="00704B06">
        <w:rPr>
          <w:rFonts w:ascii="Calibri" w:hAnsi="Calibri" w:cs="Calibri"/>
        </w:rPr>
        <w:t>(e) ngày và giờ mục nhập được ghi trong sổ đăng ký cờ bạc có trách nhiệm; và</w:t>
      </w:r>
    </w:p>
    <w:p w14:paraId="032D42A1" w14:textId="77777777" w:rsidR="00704B06" w:rsidRPr="00704B06" w:rsidRDefault="00704B06" w:rsidP="00704B06">
      <w:pPr>
        <w:spacing w:before="21"/>
        <w:ind w:left="1440"/>
        <w:rPr>
          <w:rFonts w:ascii="Calibri" w:hAnsi="Calibri" w:cs="Calibri"/>
        </w:rPr>
      </w:pPr>
      <w:r w:rsidRPr="00704B06">
        <w:rPr>
          <w:rFonts w:ascii="Calibri" w:hAnsi="Calibri" w:cs="Calibri"/>
        </w:rPr>
        <w:t>(f) Tên của cá nhân nếu điều này do cá nhân đó tự nguyện cung cấp.</w:t>
      </w:r>
    </w:p>
    <w:p w14:paraId="7A61CB43" w14:textId="77777777" w:rsidR="00704B06" w:rsidRPr="00704B06" w:rsidRDefault="00704B06" w:rsidP="00704B06">
      <w:pPr>
        <w:spacing w:before="21"/>
        <w:ind w:left="1440"/>
        <w:rPr>
          <w:rFonts w:ascii="Calibri" w:hAnsi="Calibri" w:cs="Calibri"/>
        </w:rPr>
      </w:pPr>
      <w:r w:rsidRPr="00704B06">
        <w:rPr>
          <w:rFonts w:ascii="Calibri" w:hAnsi="Calibri" w:cs="Calibri"/>
        </w:rPr>
        <w:t>8.2 Địa điểm này lưu giữ thông tin trong sổ đăng ký cờ bạc có trách nhiệm cho không ít</w:t>
      </w:r>
    </w:p>
    <w:p w14:paraId="14BFD310" w14:textId="77777777" w:rsidR="00704B06" w:rsidRPr="00704B06" w:rsidRDefault="00704B06" w:rsidP="00704B06">
      <w:pPr>
        <w:spacing w:before="21"/>
        <w:ind w:left="1440"/>
        <w:rPr>
          <w:rFonts w:ascii="Calibri" w:hAnsi="Calibri" w:cs="Calibri"/>
        </w:rPr>
      </w:pPr>
      <w:r w:rsidRPr="00704B06">
        <w:rPr>
          <w:rFonts w:ascii="Calibri" w:hAnsi="Calibri" w:cs="Calibri"/>
        </w:rPr>
        <w:t>hơn sáu tháng kể từ ngày nó được ghi vào sổ đăng ký cờ bạc có trách nhiệm.</w:t>
      </w:r>
    </w:p>
    <w:p w14:paraId="1E10D1D3" w14:textId="77777777" w:rsidR="00704B06" w:rsidRPr="00704B06" w:rsidRDefault="00704B06" w:rsidP="00704B06">
      <w:pPr>
        <w:spacing w:before="21"/>
        <w:ind w:left="1440"/>
        <w:rPr>
          <w:rFonts w:ascii="Calibri" w:hAnsi="Calibri" w:cs="Calibri"/>
        </w:rPr>
      </w:pPr>
      <w:r w:rsidRPr="00704B06">
        <w:rPr>
          <w:rFonts w:ascii="Calibri" w:hAnsi="Calibri" w:cs="Calibri"/>
        </w:rPr>
        <w:t>8.3 Địa điểm này sẽ cung cấp một bản sao của sổ đăng ký cờ bạc có trách nhiệm cho người Victoria</w:t>
      </w:r>
    </w:p>
    <w:p w14:paraId="064E4A4C" w14:textId="77777777" w:rsidR="00704B06" w:rsidRPr="00704B06" w:rsidRDefault="00704B06" w:rsidP="00704B06">
      <w:pPr>
        <w:spacing w:before="21"/>
        <w:ind w:left="1440"/>
        <w:rPr>
          <w:rFonts w:ascii="Calibri" w:hAnsi="Calibri" w:cs="Calibri"/>
        </w:rPr>
      </w:pPr>
      <w:r w:rsidRPr="00704B06">
        <w:rPr>
          <w:rFonts w:ascii="Calibri" w:hAnsi="Calibri" w:cs="Calibri"/>
        </w:rPr>
        <w:t>Ủy ban cờ bạc và quy định rượu theo yêu cầu.</w:t>
      </w:r>
    </w:p>
    <w:p w14:paraId="0484F365" w14:textId="77777777" w:rsidR="00704B06" w:rsidRPr="00704B06" w:rsidRDefault="00704B06" w:rsidP="00704B06">
      <w:pPr>
        <w:spacing w:before="21"/>
        <w:ind w:left="1440"/>
        <w:rPr>
          <w:rFonts w:ascii="Calibri" w:hAnsi="Calibri" w:cs="Calibri"/>
        </w:rPr>
      </w:pPr>
      <w:r w:rsidRPr="00704B06">
        <w:rPr>
          <w:rFonts w:ascii="Calibri" w:hAnsi="Calibri" w:cs="Calibri"/>
        </w:rPr>
        <w:t>8.4 Địa điểm này có thể cung cấp thông tin trong sổ đăng ký cờ bạc có trách nhiệm cho một Địa điểm</w:t>
      </w:r>
    </w:p>
    <w:p w14:paraId="7B7A1C7D" w14:textId="77777777" w:rsidR="00704B06" w:rsidRPr="00704B06" w:rsidRDefault="00704B06" w:rsidP="00704B06">
      <w:pPr>
        <w:spacing w:before="21"/>
        <w:ind w:left="1440"/>
        <w:rPr>
          <w:rFonts w:ascii="Calibri" w:hAnsi="Calibri" w:cs="Calibri"/>
        </w:rPr>
      </w:pPr>
      <w:r w:rsidRPr="00704B06">
        <w:rPr>
          <w:rFonts w:ascii="Calibri" w:hAnsi="Calibri" w:cs="Calibri"/>
        </w:rPr>
        <w:t>Hỗ trợ Người lao động cho các mục đích đào tạo và phát triển miễn là thông tin đó</w:t>
      </w:r>
    </w:p>
    <w:p w14:paraId="16A3ED76" w14:textId="77777777" w:rsidR="00704B06" w:rsidRPr="00704B06" w:rsidRDefault="00704B06" w:rsidP="00704B06">
      <w:pPr>
        <w:spacing w:before="21"/>
        <w:ind w:left="1440"/>
        <w:rPr>
          <w:rFonts w:ascii="Calibri" w:hAnsi="Calibri" w:cs="Calibri"/>
        </w:rPr>
      </w:pPr>
      <w:r w:rsidRPr="00704B06">
        <w:rPr>
          <w:rFonts w:ascii="Calibri" w:hAnsi="Calibri" w:cs="Calibri"/>
        </w:rPr>
        <w:t>không bao gồm tên hoặc đặc điểm nhận dạng của bất kỳ người nào.</w:t>
      </w:r>
    </w:p>
    <w:p w14:paraId="29D979B2" w14:textId="77777777" w:rsidR="00704B06" w:rsidRPr="00704B06" w:rsidRDefault="00704B06" w:rsidP="00704B06">
      <w:pPr>
        <w:spacing w:before="21"/>
        <w:ind w:left="1440"/>
        <w:rPr>
          <w:rFonts w:ascii="Calibri" w:hAnsi="Calibri" w:cs="Calibri"/>
        </w:rPr>
      </w:pPr>
    </w:p>
    <w:p w14:paraId="171E737D" w14:textId="77777777" w:rsidR="00704B06" w:rsidRPr="00704B06" w:rsidRDefault="00704B06" w:rsidP="00704B06">
      <w:pPr>
        <w:spacing w:before="21"/>
        <w:ind w:left="1440"/>
        <w:rPr>
          <w:rFonts w:ascii="Calibri" w:hAnsi="Calibri" w:cs="Calibri"/>
        </w:rPr>
      </w:pPr>
    </w:p>
    <w:p w14:paraId="06414360" w14:textId="77777777" w:rsidR="00704B06" w:rsidRPr="00704B06" w:rsidRDefault="00704B06" w:rsidP="00704B06">
      <w:pPr>
        <w:spacing w:before="21"/>
        <w:ind w:left="1440"/>
        <w:rPr>
          <w:rFonts w:ascii="Calibri" w:hAnsi="Calibri" w:cs="Calibri"/>
        </w:rPr>
      </w:pPr>
    </w:p>
    <w:p w14:paraId="10C27FDC" w14:textId="77777777" w:rsidR="00704B06" w:rsidRPr="00704B06" w:rsidRDefault="00704B06" w:rsidP="00704B06">
      <w:pPr>
        <w:spacing w:before="21"/>
        <w:ind w:left="1440"/>
        <w:rPr>
          <w:rFonts w:ascii="Calibri" w:hAnsi="Calibri" w:cs="Calibri"/>
        </w:rPr>
      </w:pPr>
    </w:p>
    <w:p w14:paraId="10AFE76D" w14:textId="77777777" w:rsidR="00704B06" w:rsidRPr="00704B06" w:rsidRDefault="00704B06" w:rsidP="00704B06">
      <w:pPr>
        <w:spacing w:before="21"/>
        <w:ind w:left="1440"/>
        <w:rPr>
          <w:rFonts w:ascii="Calibri" w:hAnsi="Calibri" w:cs="Calibri"/>
        </w:rPr>
      </w:pPr>
    </w:p>
    <w:p w14:paraId="474E0588" w14:textId="77777777" w:rsidR="00704B06" w:rsidRPr="00704B06" w:rsidRDefault="00704B06" w:rsidP="00704B06">
      <w:pPr>
        <w:spacing w:before="21"/>
        <w:ind w:left="1440"/>
        <w:rPr>
          <w:rFonts w:ascii="Calibri" w:hAnsi="Calibri" w:cs="Calibri"/>
        </w:rPr>
      </w:pPr>
      <w:r w:rsidRPr="00704B06">
        <w:rPr>
          <w:rFonts w:ascii="Calibri" w:hAnsi="Calibri" w:cs="Calibri"/>
        </w:rPr>
        <w:t>Quy tắc ứng xử có trách nhiệm về cờ bạc</w:t>
      </w:r>
    </w:p>
    <w:p w14:paraId="17371072" w14:textId="77777777" w:rsidR="00704B06" w:rsidRPr="00704B06" w:rsidRDefault="00704B06" w:rsidP="00704B06">
      <w:pPr>
        <w:spacing w:before="21"/>
        <w:ind w:left="1440"/>
        <w:rPr>
          <w:rFonts w:ascii="Calibri" w:hAnsi="Calibri" w:cs="Calibri"/>
        </w:rPr>
      </w:pPr>
    </w:p>
    <w:p w14:paraId="367E9751" w14:textId="77777777" w:rsidR="00704B06" w:rsidRPr="00704B06" w:rsidRDefault="00704B06" w:rsidP="00704B06">
      <w:pPr>
        <w:spacing w:before="21"/>
        <w:ind w:left="1440"/>
        <w:rPr>
          <w:rFonts w:ascii="Calibri" w:hAnsi="Calibri" w:cs="Calibri"/>
        </w:rPr>
      </w:pPr>
    </w:p>
    <w:p w14:paraId="317FD738" w14:textId="77777777" w:rsidR="00704B06" w:rsidRPr="00704B06" w:rsidRDefault="00704B06" w:rsidP="00704B06">
      <w:pPr>
        <w:spacing w:before="21"/>
        <w:ind w:left="1440"/>
        <w:rPr>
          <w:rFonts w:ascii="Calibri" w:hAnsi="Calibri" w:cs="Calibri"/>
        </w:rPr>
      </w:pPr>
      <w:r w:rsidRPr="00704B06">
        <w:rPr>
          <w:rFonts w:ascii="Calibri" w:hAnsi="Calibri" w:cs="Calibri"/>
        </w:rPr>
        <w:t>Phụ lục-Định nghĩa</w:t>
      </w:r>
    </w:p>
    <w:p w14:paraId="10703C30" w14:textId="77777777" w:rsidR="00704B06" w:rsidRPr="00704B06" w:rsidRDefault="00704B06" w:rsidP="00704B06">
      <w:pPr>
        <w:spacing w:before="21"/>
        <w:ind w:left="1440"/>
        <w:rPr>
          <w:rFonts w:ascii="Calibri" w:hAnsi="Calibri" w:cs="Calibri"/>
        </w:rPr>
      </w:pPr>
    </w:p>
    <w:p w14:paraId="3CC1C3CC" w14:textId="77777777" w:rsidR="00704B06" w:rsidRPr="00704B06" w:rsidRDefault="00704B06" w:rsidP="00704B06">
      <w:pPr>
        <w:spacing w:before="21"/>
        <w:ind w:left="1440"/>
        <w:rPr>
          <w:rFonts w:ascii="Calibri" w:hAnsi="Calibri" w:cs="Calibri"/>
        </w:rPr>
      </w:pPr>
      <w:r w:rsidRPr="00704B06">
        <w:rPr>
          <w:rFonts w:ascii="Calibri" w:hAnsi="Calibri" w:cs="Calibri"/>
        </w:rPr>
        <w:t>Các định nghĩa</w:t>
      </w:r>
    </w:p>
    <w:p w14:paraId="70813216" w14:textId="77777777" w:rsidR="00704B06" w:rsidRPr="00704B06" w:rsidRDefault="00704B06" w:rsidP="00704B06">
      <w:pPr>
        <w:spacing w:before="21"/>
        <w:ind w:left="1440"/>
        <w:rPr>
          <w:rFonts w:ascii="Calibri" w:hAnsi="Calibri" w:cs="Calibri"/>
        </w:rPr>
      </w:pPr>
      <w:r w:rsidRPr="00704B06">
        <w:rPr>
          <w:rFonts w:ascii="Calibri" w:hAnsi="Calibri" w:cs="Calibri"/>
        </w:rPr>
        <w:t>Quản trị viên mã đề cập đến Frontier Hospitality Co-Operative Limited, người đã chuẩn bị và quản lý mã này.</w:t>
      </w:r>
    </w:p>
    <w:p w14:paraId="276B730D" w14:textId="77777777" w:rsidR="00704B06" w:rsidRPr="00704B06" w:rsidRDefault="00704B06" w:rsidP="00704B06">
      <w:pPr>
        <w:spacing w:before="21"/>
        <w:ind w:left="1440"/>
        <w:rPr>
          <w:rFonts w:ascii="Calibri" w:hAnsi="Calibri" w:cs="Calibri"/>
        </w:rPr>
      </w:pPr>
    </w:p>
    <w:p w14:paraId="60297357" w14:textId="77777777" w:rsidR="00704B06" w:rsidRPr="00704B06" w:rsidRDefault="00704B06" w:rsidP="00704B06">
      <w:pPr>
        <w:spacing w:before="21"/>
        <w:ind w:left="1440"/>
        <w:rPr>
          <w:rFonts w:ascii="Calibri" w:hAnsi="Calibri" w:cs="Calibri"/>
        </w:rPr>
      </w:pPr>
      <w:r w:rsidRPr="00704B06">
        <w:rPr>
          <w:rFonts w:ascii="Calibri" w:hAnsi="Calibri" w:cs="Calibri"/>
        </w:rPr>
        <w:lastRenderedPageBreak/>
        <w:t>Tương tác có nghĩa là sự hỗ trợ được đo lường dựa trên đánh giá từng trường hợp của nhân viên địa điểm.</w:t>
      </w:r>
    </w:p>
    <w:p w14:paraId="313AC498" w14:textId="77777777" w:rsidR="00704B06" w:rsidRPr="00704B06" w:rsidRDefault="00704B06" w:rsidP="00704B06">
      <w:pPr>
        <w:spacing w:before="21"/>
        <w:ind w:left="1440"/>
        <w:rPr>
          <w:rFonts w:ascii="Calibri" w:hAnsi="Calibri" w:cs="Calibri"/>
        </w:rPr>
      </w:pPr>
      <w:r w:rsidRPr="00704B06">
        <w:rPr>
          <w:rFonts w:ascii="Calibri" w:hAnsi="Calibri" w:cs="Calibri"/>
        </w:rPr>
        <w:t>Tương tác có thể có dạng:</w:t>
      </w:r>
    </w:p>
    <w:p w14:paraId="3694DBF4" w14:textId="77777777" w:rsidR="00704B06" w:rsidRPr="00704B06" w:rsidRDefault="00704B06" w:rsidP="00704B06">
      <w:pPr>
        <w:spacing w:before="21"/>
        <w:ind w:left="1440"/>
        <w:rPr>
          <w:rFonts w:ascii="Calibri" w:hAnsi="Calibri" w:cs="Calibri"/>
        </w:rPr>
      </w:pPr>
      <w:r w:rsidRPr="00704B06">
        <w:rPr>
          <w:rFonts w:ascii="Calibri" w:hAnsi="Calibri" w:cs="Calibri"/>
        </w:rPr>
        <w:t>• Khuyến khích khách hàng xem xét các đề nghị thực phẩm hoặc đồ uống có sẵn tại địa điểm</w:t>
      </w:r>
    </w:p>
    <w:p w14:paraId="07C6E63A" w14:textId="77777777" w:rsidR="00704B06" w:rsidRPr="00704B06" w:rsidRDefault="00704B06" w:rsidP="00704B06">
      <w:pPr>
        <w:spacing w:before="21"/>
        <w:ind w:left="1440"/>
        <w:rPr>
          <w:rFonts w:ascii="Calibri" w:hAnsi="Calibri" w:cs="Calibri"/>
        </w:rPr>
      </w:pPr>
      <w:r w:rsidRPr="00704B06">
        <w:rPr>
          <w:rFonts w:ascii="Calibri" w:hAnsi="Calibri" w:cs="Calibri"/>
        </w:rPr>
        <w:t>điều này sẽ cho phép tạm dừng chơi từ máy chơi game</w:t>
      </w:r>
    </w:p>
    <w:p w14:paraId="747AF697" w14:textId="77777777" w:rsidR="00704B06" w:rsidRPr="00704B06" w:rsidRDefault="00704B06" w:rsidP="00704B06">
      <w:pPr>
        <w:spacing w:before="21"/>
        <w:ind w:left="1440"/>
        <w:rPr>
          <w:rFonts w:ascii="Calibri" w:hAnsi="Calibri" w:cs="Calibri"/>
        </w:rPr>
      </w:pPr>
      <w:r w:rsidRPr="00704B06">
        <w:rPr>
          <w:rFonts w:ascii="Calibri" w:hAnsi="Calibri" w:cs="Calibri"/>
        </w:rPr>
        <w:t>• Cung cấp cho khách hàng một số đồ uống giải khát (tức là trà hoặc cà phê) trong không gian yên tĩnh và riêng tư hơn</w:t>
      </w:r>
    </w:p>
    <w:p w14:paraId="2C52EF8D" w14:textId="77777777" w:rsidR="00704B06" w:rsidRPr="00704B06" w:rsidRDefault="00704B06" w:rsidP="00704B06">
      <w:pPr>
        <w:spacing w:before="21"/>
        <w:ind w:left="1440"/>
        <w:rPr>
          <w:rFonts w:ascii="Calibri" w:hAnsi="Calibri" w:cs="Calibri"/>
        </w:rPr>
      </w:pPr>
      <w:r w:rsidRPr="00704B06">
        <w:rPr>
          <w:rFonts w:ascii="Calibri" w:hAnsi="Calibri" w:cs="Calibri"/>
        </w:rPr>
        <w:t>một phần của địa điểm chơi game nơi khách hàng có cơ hội yêu cầu</w:t>
      </w:r>
    </w:p>
    <w:p w14:paraId="04BCAEE5" w14:textId="77777777" w:rsidR="00704B06" w:rsidRPr="00704B06" w:rsidRDefault="00704B06" w:rsidP="00704B06">
      <w:pPr>
        <w:spacing w:before="21"/>
        <w:ind w:left="1440"/>
        <w:rPr>
          <w:rFonts w:ascii="Calibri" w:hAnsi="Calibri" w:cs="Calibri"/>
        </w:rPr>
      </w:pPr>
      <w:r w:rsidRPr="00704B06">
        <w:rPr>
          <w:rFonts w:ascii="Calibri" w:hAnsi="Calibri" w:cs="Calibri"/>
        </w:rPr>
        <w:t>thông tin hỗ trợ thích hợp một cách bí mật</w:t>
      </w:r>
    </w:p>
    <w:p w14:paraId="558E4348" w14:textId="77777777" w:rsidR="00704B06" w:rsidRPr="00704B06" w:rsidRDefault="00704B06" w:rsidP="00704B06">
      <w:pPr>
        <w:spacing w:before="21"/>
        <w:ind w:left="1440"/>
        <w:rPr>
          <w:rFonts w:ascii="Calibri" w:hAnsi="Calibri" w:cs="Calibri"/>
        </w:rPr>
      </w:pPr>
      <w:r w:rsidRPr="00704B06">
        <w:rPr>
          <w:rFonts w:ascii="Calibri" w:hAnsi="Calibri" w:cs="Calibri"/>
        </w:rPr>
        <w:t>• Hỗ trợ khách hàng sắp xếp việc đi lại để khởi hành địa điểm</w:t>
      </w:r>
    </w:p>
    <w:p w14:paraId="4DB814EC" w14:textId="77777777" w:rsidR="00704B06" w:rsidRPr="00704B06" w:rsidRDefault="00704B06" w:rsidP="00704B06">
      <w:pPr>
        <w:spacing w:before="21"/>
        <w:ind w:left="1440"/>
        <w:rPr>
          <w:rFonts w:ascii="Calibri" w:hAnsi="Calibri" w:cs="Calibri"/>
        </w:rPr>
      </w:pPr>
      <w:r w:rsidRPr="00704B06">
        <w:rPr>
          <w:rFonts w:ascii="Calibri" w:hAnsi="Calibri" w:cs="Calibri"/>
        </w:rPr>
        <w:t>• Cung cấp cho khách hàng thông tin về hỗ trợ cờ bạc, và</w:t>
      </w:r>
    </w:p>
    <w:p w14:paraId="2A076D90" w14:textId="77777777" w:rsidR="00704B06" w:rsidRPr="00704B06" w:rsidRDefault="00704B06" w:rsidP="00704B06">
      <w:pPr>
        <w:spacing w:before="21"/>
        <w:ind w:left="1440"/>
        <w:rPr>
          <w:rFonts w:ascii="Calibri" w:hAnsi="Calibri" w:cs="Calibri"/>
        </w:rPr>
      </w:pPr>
      <w:r w:rsidRPr="00704B06">
        <w:rPr>
          <w:rFonts w:ascii="Calibri" w:hAnsi="Calibri" w:cs="Calibri"/>
        </w:rPr>
        <w:t>• Giải thích cách thức hoạt động của chương trình tự loại trừ và cung cấp thông tin về cách</w:t>
      </w:r>
    </w:p>
    <w:p w14:paraId="7A030041" w14:textId="77777777" w:rsidR="00704B06" w:rsidRPr="00704B06" w:rsidRDefault="00704B06" w:rsidP="00704B06">
      <w:pPr>
        <w:spacing w:before="21"/>
        <w:ind w:left="1440"/>
        <w:rPr>
          <w:rFonts w:ascii="Calibri" w:hAnsi="Calibri" w:cs="Calibri"/>
        </w:rPr>
      </w:pPr>
      <w:r w:rsidRPr="00704B06">
        <w:rPr>
          <w:rFonts w:ascii="Calibri" w:hAnsi="Calibri" w:cs="Calibri"/>
        </w:rPr>
        <w:t>truy cập chương trình.</w:t>
      </w:r>
    </w:p>
    <w:p w14:paraId="602DC0BC" w14:textId="77777777" w:rsidR="00704B06" w:rsidRPr="00704B06" w:rsidRDefault="00704B06" w:rsidP="00704B06">
      <w:pPr>
        <w:spacing w:before="21"/>
        <w:ind w:left="1440"/>
        <w:rPr>
          <w:rFonts w:ascii="Calibri" w:hAnsi="Calibri" w:cs="Calibri"/>
        </w:rPr>
      </w:pPr>
    </w:p>
    <w:p w14:paraId="5647E7B4" w14:textId="77777777" w:rsidR="00704B06" w:rsidRPr="00704B06" w:rsidRDefault="00704B06" w:rsidP="00704B06">
      <w:pPr>
        <w:spacing w:before="21"/>
        <w:ind w:left="1440"/>
        <w:rPr>
          <w:rFonts w:ascii="Calibri" w:hAnsi="Calibri" w:cs="Calibri"/>
        </w:rPr>
      </w:pPr>
      <w:r w:rsidRPr="00704B06">
        <w:rPr>
          <w:rFonts w:ascii="Calibri" w:hAnsi="Calibri" w:cs="Calibri"/>
        </w:rPr>
        <w:t>Sheme trung thành có nghĩa là 'chương trình trung thành' như được định nghĩa trong phần 1.3 của Đạo luật.</w:t>
      </w:r>
    </w:p>
    <w:p w14:paraId="1F90C473" w14:textId="77777777" w:rsidR="00704B06" w:rsidRPr="00704B06" w:rsidRDefault="00704B06" w:rsidP="00704B06">
      <w:pPr>
        <w:spacing w:before="21"/>
        <w:ind w:left="1440"/>
        <w:rPr>
          <w:rFonts w:ascii="Calibri" w:hAnsi="Calibri" w:cs="Calibri"/>
        </w:rPr>
      </w:pPr>
    </w:p>
    <w:p w14:paraId="0FCD4460" w14:textId="77777777" w:rsidR="00704B06" w:rsidRPr="00704B06" w:rsidRDefault="00704B06" w:rsidP="00704B06">
      <w:pPr>
        <w:spacing w:before="21"/>
        <w:ind w:left="1440"/>
        <w:rPr>
          <w:rFonts w:ascii="Calibri" w:hAnsi="Calibri" w:cs="Calibri"/>
        </w:rPr>
      </w:pPr>
      <w:r w:rsidRPr="00704B06">
        <w:rPr>
          <w:rFonts w:ascii="Calibri" w:hAnsi="Calibri" w:cs="Calibri"/>
        </w:rPr>
        <w:t>Các nhân viên cờ bạc có trách nhiệm mô tả các nhân viên được chỉ định để hỗ trợ nhà điều hành địa điểm:</w:t>
      </w:r>
    </w:p>
    <w:p w14:paraId="50C4CD1F" w14:textId="77777777" w:rsidR="00704B06" w:rsidRPr="00704B06" w:rsidRDefault="00704B06" w:rsidP="00704B06">
      <w:pPr>
        <w:spacing w:before="21"/>
        <w:ind w:left="1440"/>
        <w:rPr>
          <w:rFonts w:ascii="Calibri" w:hAnsi="Calibri" w:cs="Calibri"/>
        </w:rPr>
      </w:pPr>
      <w:r w:rsidRPr="00704B06">
        <w:rPr>
          <w:rFonts w:ascii="Calibri" w:hAnsi="Calibri" w:cs="Calibri"/>
        </w:rPr>
        <w:t>• Giảm thiểu tác hại của cờ bạc tại địa điểm, và</w:t>
      </w:r>
    </w:p>
    <w:p w14:paraId="28FE0B95" w14:textId="77777777" w:rsidR="00704B06" w:rsidRPr="00704B06" w:rsidRDefault="00704B06" w:rsidP="00704B06">
      <w:pPr>
        <w:spacing w:before="21"/>
        <w:ind w:left="1440"/>
        <w:rPr>
          <w:rFonts w:ascii="Calibri" w:hAnsi="Calibri" w:cs="Calibri"/>
        </w:rPr>
      </w:pPr>
      <w:r w:rsidRPr="00704B06">
        <w:rPr>
          <w:rFonts w:ascii="Calibri" w:hAnsi="Calibri" w:cs="Calibri"/>
        </w:rPr>
        <w:t>• Đảm bảo tuân thủ tất cả các yêu cầu về quy định và mã có trách nhiệm về cờ bạc</w:t>
      </w:r>
    </w:p>
    <w:p w14:paraId="350F2D7E" w14:textId="77777777" w:rsidR="00704B06" w:rsidRPr="00704B06" w:rsidRDefault="00704B06" w:rsidP="00704B06">
      <w:pPr>
        <w:spacing w:before="21"/>
        <w:ind w:left="1440"/>
        <w:rPr>
          <w:rFonts w:ascii="Calibri" w:hAnsi="Calibri" w:cs="Calibri"/>
        </w:rPr>
      </w:pPr>
      <w:r w:rsidRPr="00704B06">
        <w:rPr>
          <w:rFonts w:ascii="Calibri" w:hAnsi="Calibri" w:cs="Calibri"/>
        </w:rPr>
        <w:t>• Trả lời các câu hỏi của nhân viên và khách hàng về việc cung cấp cờ bạc tại địa điểm.</w:t>
      </w:r>
    </w:p>
    <w:p w14:paraId="225116DD" w14:textId="77777777" w:rsidR="00704B06" w:rsidRPr="00704B06" w:rsidRDefault="00704B06" w:rsidP="00704B06">
      <w:pPr>
        <w:spacing w:before="21"/>
        <w:ind w:left="1440"/>
        <w:rPr>
          <w:rFonts w:ascii="Calibri" w:hAnsi="Calibri" w:cs="Calibri"/>
        </w:rPr>
      </w:pPr>
    </w:p>
    <w:p w14:paraId="1BE6D8D4" w14:textId="77777777" w:rsidR="00704B06" w:rsidRPr="00704B06" w:rsidRDefault="00704B06" w:rsidP="00704B06">
      <w:pPr>
        <w:spacing w:before="21"/>
        <w:ind w:left="1440"/>
        <w:rPr>
          <w:rFonts w:ascii="Calibri" w:hAnsi="Calibri" w:cs="Calibri"/>
        </w:rPr>
      </w:pPr>
      <w:r w:rsidRPr="00704B06">
        <w:rPr>
          <w:rFonts w:ascii="Calibri" w:hAnsi="Calibri" w:cs="Calibri"/>
        </w:rPr>
        <w:t>Sổ đăng ký cờ bạc có trách nhiệm mô tả một nhật ký nằm trong khu vực trò chơi, địa điểm đó</w:t>
      </w:r>
    </w:p>
    <w:p w14:paraId="2091968F" w14:textId="1635B0C1" w:rsidR="00704B06" w:rsidRDefault="00704B06" w:rsidP="00704B06">
      <w:pPr>
        <w:spacing w:before="21"/>
        <w:ind w:left="1440"/>
        <w:rPr>
          <w:rFonts w:ascii="Calibri" w:hAnsi="Calibri" w:cs="Calibri"/>
        </w:rPr>
      </w:pPr>
      <w:r w:rsidRPr="00704B06">
        <w:rPr>
          <w:rFonts w:ascii="Calibri" w:hAnsi="Calibri" w:cs="Calibri"/>
        </w:rPr>
        <w:t>nhân viên có quyền truy cập để ghi lại các tương tác liên quan đến cờ bạc có trách nhiệm với khách hàng.</w:t>
      </w:r>
    </w:p>
    <w:p w14:paraId="24CA8AF3" w14:textId="0941448D" w:rsidR="00704B06" w:rsidRDefault="00704B06" w:rsidP="00704B06">
      <w:pPr>
        <w:spacing w:before="21"/>
        <w:ind w:left="1440"/>
        <w:rPr>
          <w:rFonts w:ascii="Calibri" w:hAnsi="Calibri" w:cs="Calibri"/>
        </w:rPr>
      </w:pPr>
    </w:p>
    <w:p w14:paraId="3DCF7671" w14:textId="77777777" w:rsidR="00704B06" w:rsidRPr="00704B06" w:rsidRDefault="00704B06" w:rsidP="00704B06">
      <w:pPr>
        <w:spacing w:before="21"/>
        <w:ind w:left="1440"/>
        <w:rPr>
          <w:rFonts w:ascii="Calibri" w:hAnsi="Calibri" w:cs="Calibri"/>
        </w:rPr>
      </w:pPr>
      <w:r w:rsidRPr="00704B06">
        <w:rPr>
          <w:rFonts w:ascii="Calibri" w:hAnsi="Calibri" w:cs="Calibri"/>
        </w:rPr>
        <w:t>Nhân viên hỗ trợ địa điểm mô tả nhân viên từ Chương trình hỗ trợ địa điểm trợ giúp của người chơi cờ bạc.</w:t>
      </w:r>
    </w:p>
    <w:p w14:paraId="5AFF9AC0" w14:textId="77777777" w:rsidR="00704B06" w:rsidRPr="00704B06" w:rsidRDefault="00704B06" w:rsidP="00704B06">
      <w:pPr>
        <w:spacing w:before="21"/>
        <w:ind w:left="1440"/>
        <w:rPr>
          <w:rFonts w:ascii="Calibri" w:hAnsi="Calibri" w:cs="Calibri"/>
        </w:rPr>
      </w:pPr>
      <w:r w:rsidRPr="00704B06">
        <w:rPr>
          <w:rFonts w:ascii="Calibri" w:hAnsi="Calibri" w:cs="Calibri"/>
        </w:rPr>
        <w:t>Những nhân viên này hỗ trợ địa điểm hoàn thành các trách nhiệm như:</w:t>
      </w:r>
    </w:p>
    <w:p w14:paraId="1AE09F74" w14:textId="77777777" w:rsidR="00704B06" w:rsidRPr="00704B06" w:rsidRDefault="00704B06" w:rsidP="00704B06">
      <w:pPr>
        <w:spacing w:before="21"/>
        <w:ind w:left="1440"/>
        <w:rPr>
          <w:rFonts w:ascii="Calibri" w:hAnsi="Calibri" w:cs="Calibri"/>
        </w:rPr>
      </w:pPr>
      <w:r w:rsidRPr="00704B06">
        <w:rPr>
          <w:rFonts w:ascii="Calibri" w:hAnsi="Calibri" w:cs="Calibri"/>
        </w:rPr>
        <w:t>• Xác định và phản hồi những khách hàng quen có dấu hiệu của vấn đề cờ bạc</w:t>
      </w:r>
    </w:p>
    <w:p w14:paraId="3651E79A" w14:textId="77777777" w:rsidR="00704B06" w:rsidRPr="00704B06" w:rsidRDefault="00704B06" w:rsidP="00704B06">
      <w:pPr>
        <w:spacing w:before="21"/>
        <w:ind w:left="1440"/>
        <w:rPr>
          <w:rFonts w:ascii="Calibri" w:hAnsi="Calibri" w:cs="Calibri"/>
        </w:rPr>
      </w:pPr>
      <w:r w:rsidRPr="00704B06">
        <w:rPr>
          <w:rFonts w:ascii="Calibri" w:hAnsi="Calibri" w:cs="Calibri"/>
        </w:rPr>
        <w:t>• Nâng cao nhận thức của nhân viên địa điểm về và khuyến khích giới thiệu đến Gambler's</w:t>
      </w:r>
    </w:p>
    <w:p w14:paraId="7F2EDD34" w14:textId="77777777" w:rsidR="00704B06" w:rsidRPr="00704B06" w:rsidRDefault="00704B06" w:rsidP="00704B06">
      <w:pPr>
        <w:spacing w:before="21"/>
        <w:ind w:left="1440"/>
        <w:rPr>
          <w:rFonts w:ascii="Calibri" w:hAnsi="Calibri" w:cs="Calibri"/>
        </w:rPr>
      </w:pPr>
      <w:r w:rsidRPr="00704B06">
        <w:rPr>
          <w:rFonts w:ascii="Calibri" w:hAnsi="Calibri" w:cs="Calibri"/>
        </w:rPr>
        <w:t>Dịch vụ trợ giúp, chương trình tự loại trừ và các dịch vụ hỗ trợ cộng đồng khác</w:t>
      </w:r>
    </w:p>
    <w:p w14:paraId="43E90110" w14:textId="77777777" w:rsidR="00704B06" w:rsidRPr="00704B06" w:rsidRDefault="00704B06" w:rsidP="00704B06">
      <w:pPr>
        <w:spacing w:before="21"/>
        <w:ind w:left="1440"/>
        <w:rPr>
          <w:rFonts w:ascii="Calibri" w:hAnsi="Calibri" w:cs="Calibri"/>
        </w:rPr>
      </w:pPr>
      <w:r w:rsidRPr="00704B06">
        <w:rPr>
          <w:rFonts w:ascii="Calibri" w:hAnsi="Calibri" w:cs="Calibri"/>
        </w:rPr>
        <w:t>• Đáp ứng các yêu cầu của Quy tắc ứng xử cờ bạc có trách nhiệm của họ</w:t>
      </w:r>
    </w:p>
    <w:p w14:paraId="5CDA8F50" w14:textId="77777777" w:rsidR="00704B06" w:rsidRPr="00704B06" w:rsidRDefault="00704B06" w:rsidP="00704B06">
      <w:pPr>
        <w:spacing w:before="21"/>
        <w:ind w:left="1440"/>
        <w:rPr>
          <w:rFonts w:ascii="Calibri" w:hAnsi="Calibri" w:cs="Calibri"/>
        </w:rPr>
      </w:pPr>
      <w:r w:rsidRPr="00704B06">
        <w:rPr>
          <w:rFonts w:ascii="Calibri" w:hAnsi="Calibri" w:cs="Calibri"/>
        </w:rPr>
        <w:t>• Tạo và duy trì môi trường cờ bạc có trách nhiệm</w:t>
      </w:r>
    </w:p>
    <w:p w14:paraId="47B8DB5C" w14:textId="77777777" w:rsidR="00704B06" w:rsidRPr="00704B06" w:rsidRDefault="00704B06" w:rsidP="00704B06">
      <w:pPr>
        <w:spacing w:before="21"/>
        <w:ind w:left="1440"/>
        <w:rPr>
          <w:rFonts w:ascii="Calibri" w:hAnsi="Calibri" w:cs="Calibri"/>
        </w:rPr>
      </w:pPr>
      <w:r w:rsidRPr="00704B06">
        <w:rPr>
          <w:rFonts w:ascii="Calibri" w:hAnsi="Calibri" w:cs="Calibri"/>
        </w:rPr>
        <w:t>• Đảm bảo họ hoàn thành Dịch vụ Trò chơi Có trách nhiệm (RSG) được yêu cầu</w:t>
      </w:r>
    </w:p>
    <w:p w14:paraId="19C43676" w14:textId="77777777" w:rsidR="00704B06" w:rsidRPr="00704B06" w:rsidRDefault="00704B06" w:rsidP="00704B06">
      <w:pPr>
        <w:spacing w:before="21"/>
        <w:ind w:left="1440"/>
        <w:rPr>
          <w:rFonts w:ascii="Calibri" w:hAnsi="Calibri" w:cs="Calibri"/>
        </w:rPr>
      </w:pPr>
      <w:r w:rsidRPr="00704B06">
        <w:rPr>
          <w:rFonts w:ascii="Calibri" w:hAnsi="Calibri" w:cs="Calibri"/>
        </w:rPr>
        <w:t>đào tạo.</w:t>
      </w:r>
    </w:p>
    <w:p w14:paraId="1769FEC6" w14:textId="77777777" w:rsidR="00704B06" w:rsidRPr="00704B06" w:rsidRDefault="00704B06" w:rsidP="00704B06">
      <w:pPr>
        <w:spacing w:before="21"/>
        <w:ind w:left="1440"/>
        <w:rPr>
          <w:rFonts w:ascii="Calibri" w:hAnsi="Calibri" w:cs="Calibri"/>
        </w:rPr>
      </w:pPr>
    </w:p>
    <w:p w14:paraId="585FA45B" w14:textId="77777777" w:rsidR="00704B06" w:rsidRPr="00704B06" w:rsidRDefault="00704B06" w:rsidP="00704B06">
      <w:pPr>
        <w:spacing w:before="21"/>
        <w:ind w:left="1440"/>
        <w:rPr>
          <w:rFonts w:ascii="Calibri" w:hAnsi="Calibri" w:cs="Calibri"/>
        </w:rPr>
      </w:pPr>
      <w:r w:rsidRPr="00704B06">
        <w:rPr>
          <w:rFonts w:ascii="Calibri" w:hAnsi="Calibri" w:cs="Calibri"/>
        </w:rPr>
        <w:t>Khước từ</w:t>
      </w:r>
    </w:p>
    <w:p w14:paraId="68311A43" w14:textId="77777777" w:rsidR="00704B06" w:rsidRPr="00704B06" w:rsidRDefault="00704B06" w:rsidP="00704B06">
      <w:pPr>
        <w:spacing w:before="21"/>
        <w:ind w:left="1440"/>
        <w:rPr>
          <w:rFonts w:ascii="Calibri" w:hAnsi="Calibri" w:cs="Calibri"/>
        </w:rPr>
      </w:pPr>
      <w:r w:rsidRPr="00704B06">
        <w:rPr>
          <w:rFonts w:ascii="Calibri" w:hAnsi="Calibri" w:cs="Calibri"/>
        </w:rPr>
        <w:t>Bất kỳ thay đổi pháp lý nào ảnh hưởng đến mã này sẽ không làm cho mã này không hợp lệ. Bất kỳ nhà nước nào</w:t>
      </w:r>
    </w:p>
    <w:p w14:paraId="3EC96910" w14:textId="77777777" w:rsidR="00704B06" w:rsidRPr="00704B06" w:rsidRDefault="00704B06" w:rsidP="00704B06">
      <w:pPr>
        <w:spacing w:before="21"/>
        <w:ind w:left="1440"/>
        <w:rPr>
          <w:rFonts w:ascii="Calibri" w:hAnsi="Calibri" w:cs="Calibri"/>
        </w:rPr>
      </w:pPr>
      <w:r w:rsidRPr="00704B06">
        <w:rPr>
          <w:rFonts w:ascii="Calibri" w:hAnsi="Calibri" w:cs="Calibri"/>
        </w:rPr>
        <w:t>hoặc luật pháp Liên bang hoặc các thỏa thuận quản lý được ưu tiên hơn các nội dung của</w:t>
      </w:r>
    </w:p>
    <w:p w14:paraId="27EF9883" w14:textId="4FD053CB" w:rsidR="00704B06" w:rsidRPr="00BA0EC5" w:rsidRDefault="00704B06" w:rsidP="00704B06">
      <w:pPr>
        <w:spacing w:before="21"/>
        <w:ind w:left="1440"/>
        <w:rPr>
          <w:rFonts w:ascii="Calibri" w:hAnsi="Calibri" w:cs="Calibri"/>
        </w:rPr>
      </w:pPr>
      <w:r w:rsidRPr="00704B06">
        <w:rPr>
          <w:rFonts w:ascii="Calibri" w:hAnsi="Calibri" w:cs="Calibri"/>
        </w:rPr>
        <w:t>mã.</w:t>
      </w:r>
    </w:p>
    <w:sectPr w:rsidR="00704B06" w:rsidRPr="00BA0EC5" w:rsidSect="00704B06">
      <w:footerReference w:type="default" r:id="rId9"/>
      <w:pgSz w:w="11910" w:h="16840"/>
      <w:pgMar w:top="1400" w:right="0" w:bottom="900" w:left="0" w:header="0" w:footer="711"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74EC4E" w14:textId="77777777" w:rsidR="00D47A79" w:rsidRDefault="00D47A79">
      <w:r>
        <w:separator/>
      </w:r>
    </w:p>
  </w:endnote>
  <w:endnote w:type="continuationSeparator" w:id="0">
    <w:p w14:paraId="5DA57C77" w14:textId="77777777" w:rsidR="00D47A79" w:rsidRDefault="00D47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DD04CB" w14:textId="77777777" w:rsidR="00A03C40" w:rsidRDefault="00F4059A">
    <w:pPr>
      <w:pStyle w:val="BodyText"/>
      <w:spacing w:line="14" w:lineRule="auto"/>
      <w:rPr>
        <w:sz w:val="20"/>
      </w:rPr>
    </w:pPr>
    <w:r>
      <w:rPr>
        <w:noProof/>
        <w:lang w:val="en-GB" w:eastAsia="en-GB" w:bidi="ar-SA"/>
      </w:rPr>
      <mc:AlternateContent>
        <mc:Choice Requires="wps">
          <w:drawing>
            <wp:anchor distT="0" distB="0" distL="114300" distR="114300" simplePos="0" relativeHeight="503307704" behindDoc="1" locked="0" layoutInCell="1" allowOverlap="1" wp14:anchorId="76A93748" wp14:editId="54BACF79">
              <wp:simplePos x="0" y="0"/>
              <wp:positionH relativeFrom="page">
                <wp:posOffset>1582420</wp:posOffset>
              </wp:positionH>
              <wp:positionV relativeFrom="page">
                <wp:posOffset>10101580</wp:posOffset>
              </wp:positionV>
              <wp:extent cx="4190365" cy="152400"/>
              <wp:effectExtent l="1270" t="0" r="0" b="444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03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529D4C" w14:textId="77777777" w:rsidR="00A03C40" w:rsidRPr="00D66066" w:rsidRDefault="00F4059A">
                          <w:pPr>
                            <w:spacing w:line="223" w:lineRule="exact"/>
                            <w:ind w:left="20" w:right="-2"/>
                            <w:rPr>
                              <w:b/>
                              <w:sz w:val="20"/>
                            </w:rPr>
                          </w:pPr>
                          <w:r>
                            <w:rPr>
                              <w:b/>
                              <w:color w:val="808080"/>
                              <w:sz w:val="20"/>
                            </w:rPr>
                            <w:t>Bộ Quy tắc Ứng xử Chơi bạc có trách nhiệm của Frontier Hospitality Co Operative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A93748" id="_x0000_t202" coordsize="21600,21600" o:spt="202" path="m,l,21600r21600,l21600,xe">
              <v:stroke joinstyle="miter"/>
              <v:path gradientshapeok="t" o:connecttype="rect"/>
            </v:shapetype>
            <v:shape id="_x0000_s1027" type="#_x0000_t202" style="position:absolute;margin-left:124.6pt;margin-top:795.4pt;width:329.95pt;height:12pt;z-index:-8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" filled="f" stroked="f">
              <v:textbox inset="0,0,0,0">
                <w:txbxContent>
                  <w:p w14:paraId="76529D4C" w14:textId="77777777" w:rsidR="00A03C40" w:rsidRPr="00D66066" w:rsidRDefault="00F4059A">
                    <w:pPr>
                      <w:spacing w:line="223" w:lineRule="exact"/>
                      <w:ind w:left="20" w:right="-2"/>
                      <w:rPr>
                        <w:b/>
                        <w:sz w:val="20"/>
                      </w:rPr>
                    </w:pPr>
                    <w:r>
                      <w:rPr>
                        <w:b/>
                        <w:color w:val="808080"/>
                        <w:sz w:val="20"/>
                      </w:rPr>
                      <w:t>Bộ Quy tắc Ứng xử Chơi bạc có trách nhiệm của Frontier Hospitality Co Operative</w:t>
                    </w:r>
                  </w:p>
                </w:txbxContent>
              </v:textbox>
              <w10:wrap anchorx="page" anchory="page"/>
            </v:shape>
          </w:pict>
        </mc:Fallback>
      </mc:AlternateContent>
    </w:r>
    <w:r>
      <w:rPr>
        <w:noProof/>
        <w:lang w:val="en-GB" w:eastAsia="en-GB" w:bidi="ar-SA"/>
      </w:rPr>
      <mc:AlternateContent>
        <mc:Choice Requires="wps">
          <w:drawing>
            <wp:anchor distT="0" distB="0" distL="114300" distR="114300" simplePos="0" relativeHeight="503307680" behindDoc="1" locked="0" layoutInCell="1" allowOverlap="1" wp14:anchorId="1DB63AC9" wp14:editId="72FA0516">
              <wp:simplePos x="0" y="0"/>
              <wp:positionH relativeFrom="page">
                <wp:posOffset>8255</wp:posOffset>
              </wp:positionH>
              <wp:positionV relativeFrom="page">
                <wp:posOffset>10157460</wp:posOffset>
              </wp:positionV>
              <wp:extent cx="7539990" cy="146050"/>
              <wp:effectExtent l="8255" t="13335" r="5080" b="12065"/>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39990" cy="146050"/>
                      </a:xfrm>
                      <a:custGeom>
                        <a:avLst/>
                        <a:gdLst>
                          <a:gd name="T0" fmla="+- 0 11887 13"/>
                          <a:gd name="T1" fmla="*/ T0 w 11874"/>
                          <a:gd name="T2" fmla="+- 0 16226 15996"/>
                          <a:gd name="T3" fmla="*/ 16226 h 230"/>
                          <a:gd name="T4" fmla="+- 0 11276 13"/>
                          <a:gd name="T5" fmla="*/ T4 w 11874"/>
                          <a:gd name="T6" fmla="+- 0 16226 15996"/>
                          <a:gd name="T7" fmla="*/ 16226 h 230"/>
                          <a:gd name="T8" fmla="+- 0 11276 13"/>
                          <a:gd name="T9" fmla="*/ T8 w 11874"/>
                          <a:gd name="T10" fmla="+- 0 15996 15996"/>
                          <a:gd name="T11" fmla="*/ 15996 h 230"/>
                          <a:gd name="T12" fmla="+- 0 10666 13"/>
                          <a:gd name="T13" fmla="*/ T12 w 11874"/>
                          <a:gd name="T14" fmla="+- 0 15996 15996"/>
                          <a:gd name="T15" fmla="*/ 15996 h 230"/>
                          <a:gd name="T16" fmla="+- 0 13 13"/>
                          <a:gd name="T17" fmla="*/ T16 w 11874"/>
                          <a:gd name="T18" fmla="+- 0 16226 15996"/>
                          <a:gd name="T19" fmla="*/ 16226 h 230"/>
                          <a:gd name="T20" fmla="+- 0 10323 13"/>
                          <a:gd name="T21" fmla="*/ T20 w 11874"/>
                          <a:gd name="T22" fmla="+- 0 16226 15996"/>
                          <a:gd name="T23" fmla="*/ 16226 h 230"/>
                          <a:gd name="T24" fmla="+- 0 10323 13"/>
                          <a:gd name="T25" fmla="*/ T24 w 11874"/>
                          <a:gd name="T26" fmla="+- 0 15996 15996"/>
                          <a:gd name="T27" fmla="*/ 15996 h 230"/>
                          <a:gd name="T28" fmla="+- 0 10666 13"/>
                          <a:gd name="T29" fmla="*/ T28 w 11874"/>
                          <a:gd name="T30" fmla="+- 0 15996 15996"/>
                          <a:gd name="T31" fmla="*/ 15996 h 23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874" h="230">
                            <a:moveTo>
                              <a:pt x="11874" y="230"/>
                            </a:moveTo>
                            <a:lnTo>
                              <a:pt x="11263" y="230"/>
                            </a:lnTo>
                            <a:lnTo>
                              <a:pt x="11263" y="0"/>
                            </a:lnTo>
                            <a:lnTo>
                              <a:pt x="10653" y="0"/>
                            </a:lnTo>
                            <a:moveTo>
                              <a:pt x="0" y="230"/>
                            </a:moveTo>
                            <a:lnTo>
                              <a:pt x="10310" y="230"/>
                            </a:lnTo>
                            <a:lnTo>
                              <a:pt x="10310" y="0"/>
                            </a:lnTo>
                            <a:lnTo>
                              <a:pt x="10653" y="0"/>
                            </a:lnTo>
                          </a:path>
                        </a:pathLst>
                      </a:custGeom>
                      <a:noFill/>
                      <a:ln w="9525">
                        <a:solidFill>
                          <a:srgbClr val="A4A4A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FEA5C5" id="AutoShape 3" o:spid="_x0000_s1026" style="position:absolute;margin-left:.65pt;margin-top:799.8pt;width:593.7pt;height:11.5pt;z-index:-8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874,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" path="m11874,230r-611,l11263,r-610,m,230r10310,l10310,r343,e" filled="f" strokecolor="#a4a4a4">
              <v:path arrowok="t" o:connecttype="custom" o:connectlocs="7539990,10303510;7152005,10303510;7152005,10157460;6764655,10157460;0,10303510;6546850,10303510;6546850,10157460;6764655,10157460" o:connectangles="0,0,0,0,0,0,0,0"/>
              <w10:wrap anchorx="page" anchory="page"/>
            </v:shape>
          </w:pict>
        </mc:Fallback>
      </mc:AlternateContent>
    </w:r>
    <w:r>
      <w:rPr>
        <w:noProof/>
        <w:lang w:val="en-GB" w:eastAsia="en-GB" w:bidi="ar-SA"/>
      </w:rPr>
      <mc:AlternateContent>
        <mc:Choice Requires="wps">
          <w:drawing>
            <wp:anchor distT="0" distB="0" distL="114300" distR="114300" simplePos="0" relativeHeight="503307728" behindDoc="1" locked="0" layoutInCell="1" allowOverlap="1" wp14:anchorId="7CA2158C" wp14:editId="7121A619">
              <wp:simplePos x="0" y="0"/>
              <wp:positionH relativeFrom="page">
                <wp:posOffset>6757670</wp:posOffset>
              </wp:positionH>
              <wp:positionV relativeFrom="page">
                <wp:posOffset>10172700</wp:posOffset>
              </wp:positionV>
              <wp:extent cx="203200" cy="177800"/>
              <wp:effectExtent l="4445" t="0" r="1905" b="317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BF4EF" w14:textId="77777777" w:rsidR="00A03C40" w:rsidRDefault="000228A9">
                          <w:pPr>
                            <w:pStyle w:val="BodyText"/>
                            <w:spacing w:line="265" w:lineRule="exact"/>
                            <w:ind w:left="40"/>
                          </w:pPr>
                          <w:r>
                            <w:fldChar w:fldCharType="begin"/>
                          </w:r>
                          <w:r>
                            <w:rPr>
                              <w:rFonts w:ascii="Times New Roman"/>
                              <w:color w:val="8B8B8B"/>
                            </w:rPr>
                            <w:instrText xml:space="preserve"> PAGE </w:instrText>
                          </w:r>
                          <w:r>
                            <w:fldChar w:fldCharType="separate"/>
                          </w:r>
                          <w:r w:rsidR="00BA0EC5">
                            <w:rPr>
                              <w:rFonts w:ascii="Times New Roman"/>
                              <w:noProof/>
                              <w:color w:val="8B8B8B"/>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2158C" id="Text Box 1" o:spid="_x0000_s1028" type="#_x0000_t202" style="position:absolute;margin-left:532.1pt;margin-top:801pt;width:16pt;height:14pt;z-index:-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" filled="f" stroked="f">
              <v:textbox inset="0,0,0,0">
                <w:txbxContent>
                  <w:p w14:paraId="171BF4EF" w14:textId="77777777" w:rsidR="00A03C40" w:rsidRDefault="000228A9">
                    <w:pPr>
                      <w:pStyle w:val="BodyText"/>
                      <w:spacing w:line="265" w:lineRule="exact"/>
                      <w:ind w:left="40"/>
                    </w:pPr>
                    <w:r>
                      <w:fldChar w:fldCharType="begin"/>
                    </w:r>
                    <w:r>
                      <w:rPr>
                        <w:rFonts w:ascii="Times New Roman"/>
                        <w:color w:val="8B8B8B"/>
                      </w:rPr>
                      <w:instrText xml:space="preserve"> PAGE </w:instrText>
                    </w:r>
                    <w:r>
                      <w:fldChar w:fldCharType="separate"/>
                    </w:r>
                    <w:r w:rsidR="00BA0EC5">
                      <w:rPr>
                        <w:rFonts w:ascii="Times New Roman"/>
                        <w:noProof/>
                        <w:color w:val="8B8B8B"/>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D0FC68" w14:textId="77777777" w:rsidR="00D47A79" w:rsidRDefault="00D47A79">
      <w:r>
        <w:separator/>
      </w:r>
    </w:p>
  </w:footnote>
  <w:footnote w:type="continuationSeparator" w:id="0">
    <w:p w14:paraId="5DE3CB1F" w14:textId="77777777" w:rsidR="00D47A79" w:rsidRDefault="00D47A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2F63DE"/>
    <w:multiLevelType w:val="hybridMultilevel"/>
    <w:tmpl w:val="32D0D18E"/>
    <w:lvl w:ilvl="0" w:tplc="B4FCD580">
      <w:start w:val="1"/>
      <w:numFmt w:val="decimal"/>
      <w:lvlText w:val="%1."/>
      <w:lvlJc w:val="left"/>
      <w:pPr>
        <w:ind w:left="2520" w:hanging="720"/>
      </w:pPr>
      <w:rPr>
        <w:rFonts w:ascii="Calibri" w:eastAsia="Calibri" w:hAnsi="Calibri" w:cs="Calibri" w:hint="default"/>
        <w:b/>
        <w:bCs/>
        <w:spacing w:val="-4"/>
        <w:w w:val="100"/>
        <w:sz w:val="24"/>
        <w:szCs w:val="24"/>
      </w:rPr>
    </w:lvl>
    <w:lvl w:ilvl="1" w:tplc="21C252AA">
      <w:start w:val="1"/>
      <w:numFmt w:val="bullet"/>
      <w:lvlText w:val=""/>
      <w:lvlJc w:val="left"/>
      <w:pPr>
        <w:ind w:left="3240" w:hanging="360"/>
      </w:pPr>
      <w:rPr>
        <w:rFonts w:ascii="Symbol" w:eastAsia="Symbol" w:hAnsi="Symbol" w:cs="Symbol" w:hint="default"/>
        <w:w w:val="100"/>
        <w:sz w:val="24"/>
        <w:szCs w:val="24"/>
      </w:rPr>
    </w:lvl>
    <w:lvl w:ilvl="2" w:tplc="B1AEF198">
      <w:start w:val="1"/>
      <w:numFmt w:val="bullet"/>
      <w:lvlText w:val="•"/>
      <w:lvlJc w:val="left"/>
      <w:pPr>
        <w:ind w:left="3240" w:hanging="360"/>
      </w:pPr>
      <w:rPr>
        <w:rFonts w:hint="default"/>
      </w:rPr>
    </w:lvl>
    <w:lvl w:ilvl="3" w:tplc="EFCC0896">
      <w:start w:val="1"/>
      <w:numFmt w:val="bullet"/>
      <w:lvlText w:val="•"/>
      <w:lvlJc w:val="left"/>
      <w:pPr>
        <w:ind w:left="3600" w:hanging="360"/>
      </w:pPr>
      <w:rPr>
        <w:rFonts w:hint="default"/>
      </w:rPr>
    </w:lvl>
    <w:lvl w:ilvl="4" w:tplc="E16ED208">
      <w:start w:val="1"/>
      <w:numFmt w:val="bullet"/>
      <w:lvlText w:val="•"/>
      <w:lvlJc w:val="left"/>
      <w:pPr>
        <w:ind w:left="4786" w:hanging="360"/>
      </w:pPr>
      <w:rPr>
        <w:rFonts w:hint="default"/>
      </w:rPr>
    </w:lvl>
    <w:lvl w:ilvl="5" w:tplc="340C40B4">
      <w:start w:val="1"/>
      <w:numFmt w:val="bullet"/>
      <w:lvlText w:val="•"/>
      <w:lvlJc w:val="left"/>
      <w:pPr>
        <w:ind w:left="5973" w:hanging="360"/>
      </w:pPr>
      <w:rPr>
        <w:rFonts w:hint="default"/>
      </w:rPr>
    </w:lvl>
    <w:lvl w:ilvl="6" w:tplc="AE406B3C">
      <w:start w:val="1"/>
      <w:numFmt w:val="bullet"/>
      <w:lvlText w:val="•"/>
      <w:lvlJc w:val="left"/>
      <w:pPr>
        <w:ind w:left="7159" w:hanging="360"/>
      </w:pPr>
      <w:rPr>
        <w:rFonts w:hint="default"/>
      </w:rPr>
    </w:lvl>
    <w:lvl w:ilvl="7" w:tplc="415A938A">
      <w:start w:val="1"/>
      <w:numFmt w:val="bullet"/>
      <w:lvlText w:val="•"/>
      <w:lvlJc w:val="left"/>
      <w:pPr>
        <w:ind w:left="8346" w:hanging="360"/>
      </w:pPr>
      <w:rPr>
        <w:rFonts w:hint="default"/>
      </w:rPr>
    </w:lvl>
    <w:lvl w:ilvl="8" w:tplc="B08EAF22">
      <w:start w:val="1"/>
      <w:numFmt w:val="bullet"/>
      <w:lvlText w:val="•"/>
      <w:lvlJc w:val="left"/>
      <w:pPr>
        <w:ind w:left="9533" w:hanging="360"/>
      </w:pPr>
      <w:rPr>
        <w:rFonts w:hint="default"/>
      </w:rPr>
    </w:lvl>
  </w:abstractNum>
  <w:abstractNum w:abstractNumId="1" w15:restartNumberingAfterBreak="0">
    <w:nsid w:val="40357324"/>
    <w:multiLevelType w:val="multilevel"/>
    <w:tmpl w:val="D10E8CE4"/>
    <w:lvl w:ilvl="0">
      <w:start w:val="7"/>
      <w:numFmt w:val="decimal"/>
      <w:lvlText w:val="%1"/>
      <w:lvlJc w:val="left"/>
      <w:pPr>
        <w:ind w:left="2520" w:hanging="471"/>
      </w:pPr>
      <w:rPr>
        <w:rFonts w:hint="default"/>
      </w:rPr>
    </w:lvl>
    <w:lvl w:ilvl="1">
      <w:start w:val="1"/>
      <w:numFmt w:val="decimal"/>
      <w:lvlText w:val="%1.%2"/>
      <w:lvlJc w:val="left"/>
      <w:pPr>
        <w:ind w:left="2520" w:hanging="471"/>
      </w:pPr>
      <w:rPr>
        <w:rFonts w:ascii="Calibri" w:eastAsia="Calibri" w:hAnsi="Calibri" w:cs="Calibri" w:hint="default"/>
        <w:b/>
        <w:bCs/>
        <w:i/>
        <w:spacing w:val="-28"/>
        <w:w w:val="100"/>
        <w:sz w:val="24"/>
        <w:szCs w:val="24"/>
      </w:rPr>
    </w:lvl>
    <w:lvl w:ilvl="2">
      <w:start w:val="1"/>
      <w:numFmt w:val="bullet"/>
      <w:lvlText w:val=""/>
      <w:lvlJc w:val="left"/>
      <w:pPr>
        <w:ind w:left="3240" w:hanging="360"/>
      </w:pPr>
      <w:rPr>
        <w:rFonts w:ascii="Symbol" w:eastAsia="Symbol" w:hAnsi="Symbol" w:cs="Symbol" w:hint="default"/>
        <w:w w:val="100"/>
        <w:sz w:val="24"/>
        <w:szCs w:val="24"/>
      </w:rPr>
    </w:lvl>
    <w:lvl w:ilvl="3">
      <w:start w:val="1"/>
      <w:numFmt w:val="bullet"/>
      <w:lvlText w:val="•"/>
      <w:lvlJc w:val="left"/>
      <w:pPr>
        <w:ind w:left="5165" w:hanging="360"/>
      </w:pPr>
      <w:rPr>
        <w:rFonts w:hint="default"/>
      </w:rPr>
    </w:lvl>
    <w:lvl w:ilvl="4">
      <w:start w:val="1"/>
      <w:numFmt w:val="bullet"/>
      <w:lvlText w:val="•"/>
      <w:lvlJc w:val="left"/>
      <w:pPr>
        <w:ind w:left="6128" w:hanging="360"/>
      </w:pPr>
      <w:rPr>
        <w:rFonts w:hint="default"/>
      </w:rPr>
    </w:lvl>
    <w:lvl w:ilvl="5">
      <w:start w:val="1"/>
      <w:numFmt w:val="bullet"/>
      <w:lvlText w:val="•"/>
      <w:lvlJc w:val="left"/>
      <w:pPr>
        <w:ind w:left="7091" w:hanging="360"/>
      </w:pPr>
      <w:rPr>
        <w:rFonts w:hint="default"/>
      </w:rPr>
    </w:lvl>
    <w:lvl w:ilvl="6">
      <w:start w:val="1"/>
      <w:numFmt w:val="bullet"/>
      <w:lvlText w:val="•"/>
      <w:lvlJc w:val="left"/>
      <w:pPr>
        <w:ind w:left="8054" w:hanging="360"/>
      </w:pPr>
      <w:rPr>
        <w:rFonts w:hint="default"/>
      </w:rPr>
    </w:lvl>
    <w:lvl w:ilvl="7">
      <w:start w:val="1"/>
      <w:numFmt w:val="bullet"/>
      <w:lvlText w:val="•"/>
      <w:lvlJc w:val="left"/>
      <w:pPr>
        <w:ind w:left="9017" w:hanging="360"/>
      </w:pPr>
      <w:rPr>
        <w:rFonts w:hint="default"/>
      </w:rPr>
    </w:lvl>
    <w:lvl w:ilvl="8">
      <w:start w:val="1"/>
      <w:numFmt w:val="bullet"/>
      <w:lvlText w:val="•"/>
      <w:lvlJc w:val="left"/>
      <w:pPr>
        <w:ind w:left="9980" w:hanging="360"/>
      </w:pPr>
      <w:rPr>
        <w:rFonts w:hint="default"/>
      </w:rPr>
    </w:lvl>
  </w:abstractNum>
  <w:abstractNum w:abstractNumId="2" w15:restartNumberingAfterBreak="0">
    <w:nsid w:val="6FB65CCD"/>
    <w:multiLevelType w:val="hybridMultilevel"/>
    <w:tmpl w:val="BA9CA326"/>
    <w:lvl w:ilvl="0" w:tplc="61C65806">
      <w:start w:val="1"/>
      <w:numFmt w:val="lowerLetter"/>
      <w:lvlText w:val="(%1)"/>
      <w:lvlJc w:val="left"/>
      <w:pPr>
        <w:ind w:left="3240" w:hanging="720"/>
      </w:pPr>
      <w:rPr>
        <w:rFonts w:ascii="Calibri" w:eastAsia="Calibri" w:hAnsi="Calibri" w:cs="Calibri" w:hint="default"/>
        <w:spacing w:val="-3"/>
        <w:w w:val="100"/>
        <w:sz w:val="24"/>
        <w:szCs w:val="24"/>
      </w:rPr>
    </w:lvl>
    <w:lvl w:ilvl="1" w:tplc="7700A186">
      <w:start w:val="1"/>
      <w:numFmt w:val="bullet"/>
      <w:lvlText w:val="•"/>
      <w:lvlJc w:val="left"/>
      <w:pPr>
        <w:ind w:left="4106" w:hanging="720"/>
      </w:pPr>
      <w:rPr>
        <w:rFonts w:hint="default"/>
      </w:rPr>
    </w:lvl>
    <w:lvl w:ilvl="2" w:tplc="2F181720">
      <w:start w:val="1"/>
      <w:numFmt w:val="bullet"/>
      <w:lvlText w:val="•"/>
      <w:lvlJc w:val="left"/>
      <w:pPr>
        <w:ind w:left="4973" w:hanging="720"/>
      </w:pPr>
      <w:rPr>
        <w:rFonts w:hint="default"/>
      </w:rPr>
    </w:lvl>
    <w:lvl w:ilvl="3" w:tplc="6486DFB4">
      <w:start w:val="1"/>
      <w:numFmt w:val="bullet"/>
      <w:lvlText w:val="•"/>
      <w:lvlJc w:val="left"/>
      <w:pPr>
        <w:ind w:left="5839" w:hanging="720"/>
      </w:pPr>
      <w:rPr>
        <w:rFonts w:hint="default"/>
      </w:rPr>
    </w:lvl>
    <w:lvl w:ilvl="4" w:tplc="ADECDB50">
      <w:start w:val="1"/>
      <w:numFmt w:val="bullet"/>
      <w:lvlText w:val="•"/>
      <w:lvlJc w:val="left"/>
      <w:pPr>
        <w:ind w:left="6706" w:hanging="720"/>
      </w:pPr>
      <w:rPr>
        <w:rFonts w:hint="default"/>
      </w:rPr>
    </w:lvl>
    <w:lvl w:ilvl="5" w:tplc="0584D2BA">
      <w:start w:val="1"/>
      <w:numFmt w:val="bullet"/>
      <w:lvlText w:val="•"/>
      <w:lvlJc w:val="left"/>
      <w:pPr>
        <w:ind w:left="7573" w:hanging="720"/>
      </w:pPr>
      <w:rPr>
        <w:rFonts w:hint="default"/>
      </w:rPr>
    </w:lvl>
    <w:lvl w:ilvl="6" w:tplc="DA604862">
      <w:start w:val="1"/>
      <w:numFmt w:val="bullet"/>
      <w:lvlText w:val="•"/>
      <w:lvlJc w:val="left"/>
      <w:pPr>
        <w:ind w:left="8439" w:hanging="720"/>
      </w:pPr>
      <w:rPr>
        <w:rFonts w:hint="default"/>
      </w:rPr>
    </w:lvl>
    <w:lvl w:ilvl="7" w:tplc="5C46493A">
      <w:start w:val="1"/>
      <w:numFmt w:val="bullet"/>
      <w:lvlText w:val="•"/>
      <w:lvlJc w:val="left"/>
      <w:pPr>
        <w:ind w:left="9306" w:hanging="720"/>
      </w:pPr>
      <w:rPr>
        <w:rFonts w:hint="default"/>
      </w:rPr>
    </w:lvl>
    <w:lvl w:ilvl="8" w:tplc="AC9A44BC">
      <w:start w:val="1"/>
      <w:numFmt w:val="bullet"/>
      <w:lvlText w:val="•"/>
      <w:lvlJc w:val="left"/>
      <w:pPr>
        <w:ind w:left="10173" w:hanging="720"/>
      </w:pPr>
      <w:rPr>
        <w:rFonts w:hint="default"/>
      </w:rPr>
    </w:lvl>
  </w:abstractNum>
  <w:abstractNum w:abstractNumId="3" w15:restartNumberingAfterBreak="0">
    <w:nsid w:val="73710072"/>
    <w:multiLevelType w:val="hybridMultilevel"/>
    <w:tmpl w:val="714854C2"/>
    <w:lvl w:ilvl="0" w:tplc="05D2C72C">
      <w:start w:val="1"/>
      <w:numFmt w:val="bullet"/>
      <w:lvlText w:val=""/>
      <w:lvlJc w:val="left"/>
      <w:pPr>
        <w:ind w:left="3780" w:hanging="360"/>
      </w:pPr>
      <w:rPr>
        <w:rFonts w:ascii="Symbol" w:eastAsia="Symbol" w:hAnsi="Symbol" w:cs="Symbol" w:hint="default"/>
        <w:w w:val="100"/>
        <w:sz w:val="24"/>
        <w:szCs w:val="24"/>
      </w:rPr>
    </w:lvl>
    <w:lvl w:ilvl="1" w:tplc="8C921EDE">
      <w:start w:val="1"/>
      <w:numFmt w:val="bullet"/>
      <w:lvlText w:val="•"/>
      <w:lvlJc w:val="left"/>
      <w:pPr>
        <w:ind w:left="4592" w:hanging="360"/>
      </w:pPr>
      <w:rPr>
        <w:rFonts w:hint="default"/>
      </w:rPr>
    </w:lvl>
    <w:lvl w:ilvl="2" w:tplc="9502107E">
      <w:start w:val="1"/>
      <w:numFmt w:val="bullet"/>
      <w:lvlText w:val="•"/>
      <w:lvlJc w:val="left"/>
      <w:pPr>
        <w:ind w:left="5405" w:hanging="360"/>
      </w:pPr>
      <w:rPr>
        <w:rFonts w:hint="default"/>
      </w:rPr>
    </w:lvl>
    <w:lvl w:ilvl="3" w:tplc="0D225688">
      <w:start w:val="1"/>
      <w:numFmt w:val="bullet"/>
      <w:lvlText w:val="•"/>
      <w:lvlJc w:val="left"/>
      <w:pPr>
        <w:ind w:left="6217" w:hanging="360"/>
      </w:pPr>
      <w:rPr>
        <w:rFonts w:hint="default"/>
      </w:rPr>
    </w:lvl>
    <w:lvl w:ilvl="4" w:tplc="13D2C076">
      <w:start w:val="1"/>
      <w:numFmt w:val="bullet"/>
      <w:lvlText w:val="•"/>
      <w:lvlJc w:val="left"/>
      <w:pPr>
        <w:ind w:left="7030" w:hanging="360"/>
      </w:pPr>
      <w:rPr>
        <w:rFonts w:hint="default"/>
      </w:rPr>
    </w:lvl>
    <w:lvl w:ilvl="5" w:tplc="F9C00406">
      <w:start w:val="1"/>
      <w:numFmt w:val="bullet"/>
      <w:lvlText w:val="•"/>
      <w:lvlJc w:val="left"/>
      <w:pPr>
        <w:ind w:left="7843" w:hanging="360"/>
      </w:pPr>
      <w:rPr>
        <w:rFonts w:hint="default"/>
      </w:rPr>
    </w:lvl>
    <w:lvl w:ilvl="6" w:tplc="BA8CFB84">
      <w:start w:val="1"/>
      <w:numFmt w:val="bullet"/>
      <w:lvlText w:val="•"/>
      <w:lvlJc w:val="left"/>
      <w:pPr>
        <w:ind w:left="8655" w:hanging="360"/>
      </w:pPr>
      <w:rPr>
        <w:rFonts w:hint="default"/>
      </w:rPr>
    </w:lvl>
    <w:lvl w:ilvl="7" w:tplc="8990F092">
      <w:start w:val="1"/>
      <w:numFmt w:val="bullet"/>
      <w:lvlText w:val="•"/>
      <w:lvlJc w:val="left"/>
      <w:pPr>
        <w:ind w:left="9468" w:hanging="360"/>
      </w:pPr>
      <w:rPr>
        <w:rFonts w:hint="default"/>
      </w:rPr>
    </w:lvl>
    <w:lvl w:ilvl="8" w:tplc="D096909E">
      <w:start w:val="1"/>
      <w:numFmt w:val="bullet"/>
      <w:lvlText w:val="•"/>
      <w:lvlJc w:val="left"/>
      <w:pPr>
        <w:ind w:left="10281" w:hanging="36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C40"/>
    <w:rsid w:val="000228A9"/>
    <w:rsid w:val="00026A13"/>
    <w:rsid w:val="0004054D"/>
    <w:rsid w:val="000C3419"/>
    <w:rsid w:val="000D6487"/>
    <w:rsid w:val="00136A25"/>
    <w:rsid w:val="00152378"/>
    <w:rsid w:val="00190E58"/>
    <w:rsid w:val="001E3818"/>
    <w:rsid w:val="002270C5"/>
    <w:rsid w:val="00280157"/>
    <w:rsid w:val="002871BC"/>
    <w:rsid w:val="002C4625"/>
    <w:rsid w:val="00320B5B"/>
    <w:rsid w:val="003B7610"/>
    <w:rsid w:val="004478E7"/>
    <w:rsid w:val="00471CC7"/>
    <w:rsid w:val="004F4B4F"/>
    <w:rsid w:val="00522498"/>
    <w:rsid w:val="00567FC5"/>
    <w:rsid w:val="005821DB"/>
    <w:rsid w:val="005D133B"/>
    <w:rsid w:val="00652E51"/>
    <w:rsid w:val="006545F4"/>
    <w:rsid w:val="006639C5"/>
    <w:rsid w:val="00682C1D"/>
    <w:rsid w:val="00704B06"/>
    <w:rsid w:val="007365DC"/>
    <w:rsid w:val="00793D42"/>
    <w:rsid w:val="007E7462"/>
    <w:rsid w:val="007F7F82"/>
    <w:rsid w:val="00841F7F"/>
    <w:rsid w:val="009137A7"/>
    <w:rsid w:val="00966440"/>
    <w:rsid w:val="00A03C40"/>
    <w:rsid w:val="00A37532"/>
    <w:rsid w:val="00A431C9"/>
    <w:rsid w:val="00AC740F"/>
    <w:rsid w:val="00B31EF2"/>
    <w:rsid w:val="00B3309D"/>
    <w:rsid w:val="00B8699A"/>
    <w:rsid w:val="00BA0EC5"/>
    <w:rsid w:val="00BF2BF7"/>
    <w:rsid w:val="00C3586F"/>
    <w:rsid w:val="00C4198D"/>
    <w:rsid w:val="00D05C05"/>
    <w:rsid w:val="00D47A79"/>
    <w:rsid w:val="00D66066"/>
    <w:rsid w:val="00D75076"/>
    <w:rsid w:val="00DD3AC3"/>
    <w:rsid w:val="00DF1A2A"/>
    <w:rsid w:val="00E64977"/>
    <w:rsid w:val="00EA7F07"/>
    <w:rsid w:val="00EF19B9"/>
    <w:rsid w:val="00F23FBB"/>
    <w:rsid w:val="00F405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6A753D"/>
  <w15:docId w15:val="{80AB080D-A870-4F2D-A9FC-7BF3BF7AB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41"/>
      <w:ind w:left="2520" w:hanging="7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324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4059A"/>
    <w:rPr>
      <w:sz w:val="16"/>
      <w:szCs w:val="16"/>
    </w:rPr>
  </w:style>
  <w:style w:type="character" w:customStyle="1" w:styleId="BalloonTextChar">
    <w:name w:val="Balloon Text Char"/>
    <w:basedOn w:val="DefaultParagraphFont"/>
    <w:link w:val="BalloonText"/>
    <w:uiPriority w:val="99"/>
    <w:semiHidden/>
    <w:rsid w:val="00F4059A"/>
    <w:rPr>
      <w:rFonts w:ascii="Arial" w:eastAsia="Arial" w:hAnsi="Arial" w:cs="Arial"/>
      <w:sz w:val="16"/>
      <w:szCs w:val="16"/>
    </w:rPr>
  </w:style>
  <w:style w:type="paragraph" w:styleId="Header">
    <w:name w:val="header"/>
    <w:basedOn w:val="Normal"/>
    <w:link w:val="HeaderChar"/>
    <w:uiPriority w:val="99"/>
    <w:unhideWhenUsed/>
    <w:rsid w:val="00F4059A"/>
    <w:pPr>
      <w:tabs>
        <w:tab w:val="center" w:pos="4513"/>
        <w:tab w:val="right" w:pos="9026"/>
      </w:tabs>
    </w:pPr>
  </w:style>
  <w:style w:type="character" w:customStyle="1" w:styleId="HeaderChar">
    <w:name w:val="Header Char"/>
    <w:basedOn w:val="DefaultParagraphFont"/>
    <w:link w:val="Header"/>
    <w:uiPriority w:val="99"/>
    <w:rsid w:val="00F4059A"/>
    <w:rPr>
      <w:rFonts w:ascii="Arial" w:eastAsia="Arial" w:hAnsi="Arial" w:cs="Arial"/>
    </w:rPr>
  </w:style>
  <w:style w:type="paragraph" w:styleId="Footer">
    <w:name w:val="footer"/>
    <w:basedOn w:val="Normal"/>
    <w:link w:val="FooterChar"/>
    <w:uiPriority w:val="99"/>
    <w:unhideWhenUsed/>
    <w:rsid w:val="00F4059A"/>
    <w:pPr>
      <w:tabs>
        <w:tab w:val="center" w:pos="4513"/>
        <w:tab w:val="right" w:pos="9026"/>
      </w:tabs>
    </w:pPr>
  </w:style>
  <w:style w:type="character" w:customStyle="1" w:styleId="FooterChar">
    <w:name w:val="Footer Char"/>
    <w:basedOn w:val="DefaultParagraphFont"/>
    <w:link w:val="Footer"/>
    <w:uiPriority w:val="99"/>
    <w:rsid w:val="00F4059A"/>
    <w:rPr>
      <w:rFonts w:ascii="Arial" w:eastAsia="Arial" w:hAnsi="Arial" w:cs="Arial"/>
    </w:rPr>
  </w:style>
  <w:style w:type="paragraph" w:styleId="HTMLPreformatted">
    <w:name w:val="HTML Preformatted"/>
    <w:basedOn w:val="Normal"/>
    <w:link w:val="HTMLPreformattedChar"/>
    <w:uiPriority w:val="99"/>
    <w:semiHidden/>
    <w:unhideWhenUsed/>
    <w:rsid w:val="002270C5"/>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270C5"/>
    <w:rPr>
      <w:rFonts w:ascii="Consolas" w:eastAsia="Arial" w:hAnsi="Consolas"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27195">
      <w:bodyDiv w:val="1"/>
      <w:marLeft w:val="0"/>
      <w:marRight w:val="0"/>
      <w:marTop w:val="0"/>
      <w:marBottom w:val="0"/>
      <w:divBdr>
        <w:top w:val="none" w:sz="0" w:space="0" w:color="auto"/>
        <w:left w:val="none" w:sz="0" w:space="0" w:color="auto"/>
        <w:bottom w:val="none" w:sz="0" w:space="0" w:color="auto"/>
        <w:right w:val="none" w:sz="0" w:space="0" w:color="auto"/>
      </w:divBdr>
    </w:div>
    <w:div w:id="137696776">
      <w:bodyDiv w:val="1"/>
      <w:marLeft w:val="0"/>
      <w:marRight w:val="0"/>
      <w:marTop w:val="0"/>
      <w:marBottom w:val="0"/>
      <w:divBdr>
        <w:top w:val="none" w:sz="0" w:space="0" w:color="auto"/>
        <w:left w:val="none" w:sz="0" w:space="0" w:color="auto"/>
        <w:bottom w:val="none" w:sz="0" w:space="0" w:color="auto"/>
        <w:right w:val="none" w:sz="0" w:space="0" w:color="auto"/>
      </w:divBdr>
    </w:div>
    <w:div w:id="225184404">
      <w:bodyDiv w:val="1"/>
      <w:marLeft w:val="0"/>
      <w:marRight w:val="0"/>
      <w:marTop w:val="0"/>
      <w:marBottom w:val="0"/>
      <w:divBdr>
        <w:top w:val="none" w:sz="0" w:space="0" w:color="auto"/>
        <w:left w:val="none" w:sz="0" w:space="0" w:color="auto"/>
        <w:bottom w:val="none" w:sz="0" w:space="0" w:color="auto"/>
        <w:right w:val="none" w:sz="0" w:space="0" w:color="auto"/>
      </w:divBdr>
    </w:div>
    <w:div w:id="298806859">
      <w:bodyDiv w:val="1"/>
      <w:marLeft w:val="0"/>
      <w:marRight w:val="0"/>
      <w:marTop w:val="0"/>
      <w:marBottom w:val="0"/>
      <w:divBdr>
        <w:top w:val="none" w:sz="0" w:space="0" w:color="auto"/>
        <w:left w:val="none" w:sz="0" w:space="0" w:color="auto"/>
        <w:bottom w:val="none" w:sz="0" w:space="0" w:color="auto"/>
        <w:right w:val="none" w:sz="0" w:space="0" w:color="auto"/>
      </w:divBdr>
    </w:div>
    <w:div w:id="357509614">
      <w:bodyDiv w:val="1"/>
      <w:marLeft w:val="0"/>
      <w:marRight w:val="0"/>
      <w:marTop w:val="0"/>
      <w:marBottom w:val="0"/>
      <w:divBdr>
        <w:top w:val="none" w:sz="0" w:space="0" w:color="auto"/>
        <w:left w:val="none" w:sz="0" w:space="0" w:color="auto"/>
        <w:bottom w:val="none" w:sz="0" w:space="0" w:color="auto"/>
        <w:right w:val="none" w:sz="0" w:space="0" w:color="auto"/>
      </w:divBdr>
    </w:div>
    <w:div w:id="399442550">
      <w:bodyDiv w:val="1"/>
      <w:marLeft w:val="0"/>
      <w:marRight w:val="0"/>
      <w:marTop w:val="0"/>
      <w:marBottom w:val="0"/>
      <w:divBdr>
        <w:top w:val="none" w:sz="0" w:space="0" w:color="auto"/>
        <w:left w:val="none" w:sz="0" w:space="0" w:color="auto"/>
        <w:bottom w:val="none" w:sz="0" w:space="0" w:color="auto"/>
        <w:right w:val="none" w:sz="0" w:space="0" w:color="auto"/>
      </w:divBdr>
    </w:div>
    <w:div w:id="467211534">
      <w:bodyDiv w:val="1"/>
      <w:marLeft w:val="0"/>
      <w:marRight w:val="0"/>
      <w:marTop w:val="0"/>
      <w:marBottom w:val="0"/>
      <w:divBdr>
        <w:top w:val="none" w:sz="0" w:space="0" w:color="auto"/>
        <w:left w:val="none" w:sz="0" w:space="0" w:color="auto"/>
        <w:bottom w:val="none" w:sz="0" w:space="0" w:color="auto"/>
        <w:right w:val="none" w:sz="0" w:space="0" w:color="auto"/>
      </w:divBdr>
    </w:div>
    <w:div w:id="544682151">
      <w:bodyDiv w:val="1"/>
      <w:marLeft w:val="0"/>
      <w:marRight w:val="0"/>
      <w:marTop w:val="0"/>
      <w:marBottom w:val="0"/>
      <w:divBdr>
        <w:top w:val="none" w:sz="0" w:space="0" w:color="auto"/>
        <w:left w:val="none" w:sz="0" w:space="0" w:color="auto"/>
        <w:bottom w:val="none" w:sz="0" w:space="0" w:color="auto"/>
        <w:right w:val="none" w:sz="0" w:space="0" w:color="auto"/>
      </w:divBdr>
    </w:div>
    <w:div w:id="636226947">
      <w:bodyDiv w:val="1"/>
      <w:marLeft w:val="0"/>
      <w:marRight w:val="0"/>
      <w:marTop w:val="0"/>
      <w:marBottom w:val="0"/>
      <w:divBdr>
        <w:top w:val="none" w:sz="0" w:space="0" w:color="auto"/>
        <w:left w:val="none" w:sz="0" w:space="0" w:color="auto"/>
        <w:bottom w:val="none" w:sz="0" w:space="0" w:color="auto"/>
        <w:right w:val="none" w:sz="0" w:space="0" w:color="auto"/>
      </w:divBdr>
    </w:div>
    <w:div w:id="639043294">
      <w:bodyDiv w:val="1"/>
      <w:marLeft w:val="0"/>
      <w:marRight w:val="0"/>
      <w:marTop w:val="0"/>
      <w:marBottom w:val="0"/>
      <w:divBdr>
        <w:top w:val="none" w:sz="0" w:space="0" w:color="auto"/>
        <w:left w:val="none" w:sz="0" w:space="0" w:color="auto"/>
        <w:bottom w:val="none" w:sz="0" w:space="0" w:color="auto"/>
        <w:right w:val="none" w:sz="0" w:space="0" w:color="auto"/>
      </w:divBdr>
    </w:div>
    <w:div w:id="734085428">
      <w:bodyDiv w:val="1"/>
      <w:marLeft w:val="0"/>
      <w:marRight w:val="0"/>
      <w:marTop w:val="0"/>
      <w:marBottom w:val="0"/>
      <w:divBdr>
        <w:top w:val="none" w:sz="0" w:space="0" w:color="auto"/>
        <w:left w:val="none" w:sz="0" w:space="0" w:color="auto"/>
        <w:bottom w:val="none" w:sz="0" w:space="0" w:color="auto"/>
        <w:right w:val="none" w:sz="0" w:space="0" w:color="auto"/>
      </w:divBdr>
    </w:div>
    <w:div w:id="745804517">
      <w:bodyDiv w:val="1"/>
      <w:marLeft w:val="0"/>
      <w:marRight w:val="0"/>
      <w:marTop w:val="0"/>
      <w:marBottom w:val="0"/>
      <w:divBdr>
        <w:top w:val="none" w:sz="0" w:space="0" w:color="auto"/>
        <w:left w:val="none" w:sz="0" w:space="0" w:color="auto"/>
        <w:bottom w:val="none" w:sz="0" w:space="0" w:color="auto"/>
        <w:right w:val="none" w:sz="0" w:space="0" w:color="auto"/>
      </w:divBdr>
    </w:div>
    <w:div w:id="802503222">
      <w:bodyDiv w:val="1"/>
      <w:marLeft w:val="0"/>
      <w:marRight w:val="0"/>
      <w:marTop w:val="0"/>
      <w:marBottom w:val="0"/>
      <w:divBdr>
        <w:top w:val="none" w:sz="0" w:space="0" w:color="auto"/>
        <w:left w:val="none" w:sz="0" w:space="0" w:color="auto"/>
        <w:bottom w:val="none" w:sz="0" w:space="0" w:color="auto"/>
        <w:right w:val="none" w:sz="0" w:space="0" w:color="auto"/>
      </w:divBdr>
    </w:div>
    <w:div w:id="834536398">
      <w:bodyDiv w:val="1"/>
      <w:marLeft w:val="0"/>
      <w:marRight w:val="0"/>
      <w:marTop w:val="0"/>
      <w:marBottom w:val="0"/>
      <w:divBdr>
        <w:top w:val="none" w:sz="0" w:space="0" w:color="auto"/>
        <w:left w:val="none" w:sz="0" w:space="0" w:color="auto"/>
        <w:bottom w:val="none" w:sz="0" w:space="0" w:color="auto"/>
        <w:right w:val="none" w:sz="0" w:space="0" w:color="auto"/>
      </w:divBdr>
    </w:div>
    <w:div w:id="873083531">
      <w:bodyDiv w:val="1"/>
      <w:marLeft w:val="0"/>
      <w:marRight w:val="0"/>
      <w:marTop w:val="0"/>
      <w:marBottom w:val="0"/>
      <w:divBdr>
        <w:top w:val="none" w:sz="0" w:space="0" w:color="auto"/>
        <w:left w:val="none" w:sz="0" w:space="0" w:color="auto"/>
        <w:bottom w:val="none" w:sz="0" w:space="0" w:color="auto"/>
        <w:right w:val="none" w:sz="0" w:space="0" w:color="auto"/>
      </w:divBdr>
    </w:div>
    <w:div w:id="950941558">
      <w:bodyDiv w:val="1"/>
      <w:marLeft w:val="0"/>
      <w:marRight w:val="0"/>
      <w:marTop w:val="0"/>
      <w:marBottom w:val="0"/>
      <w:divBdr>
        <w:top w:val="none" w:sz="0" w:space="0" w:color="auto"/>
        <w:left w:val="none" w:sz="0" w:space="0" w:color="auto"/>
        <w:bottom w:val="none" w:sz="0" w:space="0" w:color="auto"/>
        <w:right w:val="none" w:sz="0" w:space="0" w:color="auto"/>
      </w:divBdr>
    </w:div>
    <w:div w:id="1097793895">
      <w:bodyDiv w:val="1"/>
      <w:marLeft w:val="0"/>
      <w:marRight w:val="0"/>
      <w:marTop w:val="0"/>
      <w:marBottom w:val="0"/>
      <w:divBdr>
        <w:top w:val="none" w:sz="0" w:space="0" w:color="auto"/>
        <w:left w:val="none" w:sz="0" w:space="0" w:color="auto"/>
        <w:bottom w:val="none" w:sz="0" w:space="0" w:color="auto"/>
        <w:right w:val="none" w:sz="0" w:space="0" w:color="auto"/>
      </w:divBdr>
    </w:div>
    <w:div w:id="1143811608">
      <w:bodyDiv w:val="1"/>
      <w:marLeft w:val="0"/>
      <w:marRight w:val="0"/>
      <w:marTop w:val="0"/>
      <w:marBottom w:val="0"/>
      <w:divBdr>
        <w:top w:val="none" w:sz="0" w:space="0" w:color="auto"/>
        <w:left w:val="none" w:sz="0" w:space="0" w:color="auto"/>
        <w:bottom w:val="none" w:sz="0" w:space="0" w:color="auto"/>
        <w:right w:val="none" w:sz="0" w:space="0" w:color="auto"/>
      </w:divBdr>
    </w:div>
    <w:div w:id="1214652978">
      <w:bodyDiv w:val="1"/>
      <w:marLeft w:val="0"/>
      <w:marRight w:val="0"/>
      <w:marTop w:val="0"/>
      <w:marBottom w:val="0"/>
      <w:divBdr>
        <w:top w:val="none" w:sz="0" w:space="0" w:color="auto"/>
        <w:left w:val="none" w:sz="0" w:space="0" w:color="auto"/>
        <w:bottom w:val="none" w:sz="0" w:space="0" w:color="auto"/>
        <w:right w:val="none" w:sz="0" w:space="0" w:color="auto"/>
      </w:divBdr>
    </w:div>
    <w:div w:id="1223324959">
      <w:bodyDiv w:val="1"/>
      <w:marLeft w:val="0"/>
      <w:marRight w:val="0"/>
      <w:marTop w:val="0"/>
      <w:marBottom w:val="0"/>
      <w:divBdr>
        <w:top w:val="none" w:sz="0" w:space="0" w:color="auto"/>
        <w:left w:val="none" w:sz="0" w:space="0" w:color="auto"/>
        <w:bottom w:val="none" w:sz="0" w:space="0" w:color="auto"/>
        <w:right w:val="none" w:sz="0" w:space="0" w:color="auto"/>
      </w:divBdr>
    </w:div>
    <w:div w:id="1237012573">
      <w:bodyDiv w:val="1"/>
      <w:marLeft w:val="0"/>
      <w:marRight w:val="0"/>
      <w:marTop w:val="0"/>
      <w:marBottom w:val="0"/>
      <w:divBdr>
        <w:top w:val="none" w:sz="0" w:space="0" w:color="auto"/>
        <w:left w:val="none" w:sz="0" w:space="0" w:color="auto"/>
        <w:bottom w:val="none" w:sz="0" w:space="0" w:color="auto"/>
        <w:right w:val="none" w:sz="0" w:space="0" w:color="auto"/>
      </w:divBdr>
    </w:div>
    <w:div w:id="1396395745">
      <w:bodyDiv w:val="1"/>
      <w:marLeft w:val="0"/>
      <w:marRight w:val="0"/>
      <w:marTop w:val="0"/>
      <w:marBottom w:val="0"/>
      <w:divBdr>
        <w:top w:val="none" w:sz="0" w:space="0" w:color="auto"/>
        <w:left w:val="none" w:sz="0" w:space="0" w:color="auto"/>
        <w:bottom w:val="none" w:sz="0" w:space="0" w:color="auto"/>
        <w:right w:val="none" w:sz="0" w:space="0" w:color="auto"/>
      </w:divBdr>
    </w:div>
    <w:div w:id="1564366205">
      <w:bodyDiv w:val="1"/>
      <w:marLeft w:val="0"/>
      <w:marRight w:val="0"/>
      <w:marTop w:val="0"/>
      <w:marBottom w:val="0"/>
      <w:divBdr>
        <w:top w:val="none" w:sz="0" w:space="0" w:color="auto"/>
        <w:left w:val="none" w:sz="0" w:space="0" w:color="auto"/>
        <w:bottom w:val="none" w:sz="0" w:space="0" w:color="auto"/>
        <w:right w:val="none" w:sz="0" w:space="0" w:color="auto"/>
      </w:divBdr>
    </w:div>
    <w:div w:id="1577208980">
      <w:bodyDiv w:val="1"/>
      <w:marLeft w:val="0"/>
      <w:marRight w:val="0"/>
      <w:marTop w:val="0"/>
      <w:marBottom w:val="0"/>
      <w:divBdr>
        <w:top w:val="none" w:sz="0" w:space="0" w:color="auto"/>
        <w:left w:val="none" w:sz="0" w:space="0" w:color="auto"/>
        <w:bottom w:val="none" w:sz="0" w:space="0" w:color="auto"/>
        <w:right w:val="none" w:sz="0" w:space="0" w:color="auto"/>
      </w:divBdr>
    </w:div>
    <w:div w:id="1756903887">
      <w:bodyDiv w:val="1"/>
      <w:marLeft w:val="0"/>
      <w:marRight w:val="0"/>
      <w:marTop w:val="0"/>
      <w:marBottom w:val="0"/>
      <w:divBdr>
        <w:top w:val="none" w:sz="0" w:space="0" w:color="auto"/>
        <w:left w:val="none" w:sz="0" w:space="0" w:color="auto"/>
        <w:bottom w:val="none" w:sz="0" w:space="0" w:color="auto"/>
        <w:right w:val="none" w:sz="0" w:space="0" w:color="auto"/>
      </w:divBdr>
    </w:div>
    <w:div w:id="1854109785">
      <w:bodyDiv w:val="1"/>
      <w:marLeft w:val="0"/>
      <w:marRight w:val="0"/>
      <w:marTop w:val="0"/>
      <w:marBottom w:val="0"/>
      <w:divBdr>
        <w:top w:val="none" w:sz="0" w:space="0" w:color="auto"/>
        <w:left w:val="none" w:sz="0" w:space="0" w:color="auto"/>
        <w:bottom w:val="none" w:sz="0" w:space="0" w:color="auto"/>
        <w:right w:val="none" w:sz="0" w:space="0" w:color="auto"/>
      </w:divBdr>
    </w:div>
    <w:div w:id="2085566544">
      <w:bodyDiv w:val="1"/>
      <w:marLeft w:val="0"/>
      <w:marRight w:val="0"/>
      <w:marTop w:val="0"/>
      <w:marBottom w:val="0"/>
      <w:divBdr>
        <w:top w:val="none" w:sz="0" w:space="0" w:color="auto"/>
        <w:left w:val="none" w:sz="0" w:space="0" w:color="auto"/>
        <w:bottom w:val="none" w:sz="0" w:space="0" w:color="auto"/>
        <w:right w:val="none" w:sz="0" w:space="0" w:color="auto"/>
      </w:divBdr>
    </w:div>
    <w:div w:id="2099328708">
      <w:bodyDiv w:val="1"/>
      <w:marLeft w:val="0"/>
      <w:marRight w:val="0"/>
      <w:marTop w:val="0"/>
      <w:marBottom w:val="0"/>
      <w:divBdr>
        <w:top w:val="none" w:sz="0" w:space="0" w:color="auto"/>
        <w:left w:val="none" w:sz="0" w:space="0" w:color="auto"/>
        <w:bottom w:val="none" w:sz="0" w:space="0" w:color="auto"/>
        <w:right w:val="none" w:sz="0" w:space="0" w:color="auto"/>
      </w:divBdr>
    </w:div>
    <w:div w:id="21257266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Arial"/>
        <a:cs typeface="Arial"/>
      </a:majorFont>
      <a:minorFont>
        <a:latin typeface="Arial"/>
        <a:ea typeface="Arial"/>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17AAF-9C66-4B29-AD4D-0463B1B0B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1532</Words>
  <Characters>8737</Characters>
  <Application>Microsoft Office Word</Application>
  <DocSecurity>0</DocSecurity>
  <Lines>72</Lines>
  <Paragraphs>20</Paragraphs>
  <ScaleCrop>false</ScaleCrop>
  <HeadingPairs>
    <vt:vector size="4" baseType="variant">
      <vt:variant>
        <vt:lpstr>Title</vt:lpstr>
      </vt:variant>
      <vt:variant>
        <vt:i4>1</vt:i4>
      </vt:variant>
      <vt:variant>
        <vt:lpstr>Headings</vt:lpstr>
      </vt:variant>
      <vt:variant>
        <vt:i4>90</vt:i4>
      </vt:variant>
    </vt:vector>
  </HeadingPairs>
  <TitlesOfParts>
    <vt:vector size="91" baseType="lpstr">
      <vt:lpstr>(Venue Name)</vt:lpstr>
      <vt:lpstr>Cam kết Chơi bạc có trách nhiệm của Điểm chơi bạc</vt:lpstr>
      <vt:lpstr>Tính sẵn có của Bộ Quy tắc Ứng xử</vt:lpstr>
      <vt:lpstr>Thông tin về Chơi bạc có trách nhiệm</vt:lpstr>
      <vt:lpstr>Thông tin về Sản phẩm Chơi bạc</vt:lpstr>
      <vt:lpstr>Chiến lược Cam kết trước </vt:lpstr>
      <vt:lpstr>Giao tiếp với Khách hàng</vt:lpstr>
      <vt:lpstr>6.1	Tương tác với khách hàng - giao tiếp với người đánh bạc</vt:lpstr>
      <vt:lpstr>6.1.1	Một nhà điều hành địa điểm phải đảm bảo rằng giao tiếp với khách hàng khôn</vt:lpstr>
      <vt:lpstr>(a) Xúi giục một người vào hoặc ở lại trong khu vực máy chơi game;</vt:lpstr>
      <vt:lpstr>(b) Tạo ra trò chơi máy chơi game (ngoại trừ giao tiếp tạo thành một phần của ch</vt:lpstr>
      <vt:lpstr>(c) Củng cố hoặc khuyến khích các cơ sở hoặc quan niệm sai lầm về máy chơi game,</vt:lpstr>
      <vt:lpstr>Tôi. Nói với một người rằng anh ta hoặc cô ta có thể kiếm tiền bằng cách chơi má</vt:lpstr>
      <vt:lpstr>ii. Nói với một người rằng jackpot máy chơi game hoặc máy chơi game có hoặc chưa</vt:lpstr>
      <vt:lpstr>iii. Thảo luận về may mắn hoặc mê tín;</vt:lpstr>
      <vt:lpstr>iv. Nói với một người rằng suýt bỏ lỡ có nghĩa là máy chơi game sắp trả tiền thắ</vt:lpstr>
      <vt:lpstr>v. Gợi ý hoặc khuyến khích niềm tin rằng một vòng quay trên máy chơi game không </vt:lpstr>
      <vt:lpstr>vi. Gợi ý hoặc khuyến khích niềm tin rằng có những chiến lược mà một người có th</vt:lpstr>
      <vt:lpstr>vii. Nói với một người mà anh ấy hoặc cô ấy xứng đáng để giành chiến thắng.</vt:lpstr>
      <vt:lpstr/>
      <vt:lpstr/>
      <vt:lpstr>6.2	Tương tác với khách hàng - dấu hiệu đau khổ</vt:lpstr>
      <vt:lpstr/>
      <vt:lpstr/>
      <vt:lpstr>6.2.1	Một nhà điều hành địa điểm phải thực hiện tất cả các bước hợp lý để đảm bả</vt:lpstr>
      <vt:lpstr/>
      <vt:lpstr>6.2.2	Một nhà điều hành địa điểm phải thực hiện tất cả các bước hợp lý để đảm bả</vt:lpstr>
      <vt:lpstr/>
      <vt:lpstr>6.2.3	Người điều hành địa điểm không được khuyến khích hoặc xúi giục một người t</vt:lpstr>
      <vt:lpstr/>
      <vt:lpstr>6.2.4	Một nhà điều hành địa điểm dự kiến ​​sẽ yêu cầu một người rời khỏi khu vực</vt:lpstr>
      <vt:lpstr/>
      <vt:lpstr>6.2.5	Một nhà điều hành địa điểm dự kiến ​​sẽ tương tác với một người đã được qu</vt:lpstr>
      <vt:lpstr/>
      <vt:lpstr>6.2.6	Một nhà điều hành địa điểm dự kiến ​​sẽ tương tác với một người:</vt:lpstr>
      <vt:lpstr>(a) Đã được yêu cầu nghỉ ngơi và từ chối nghỉ ngơi khỏi khu vực máy chơi game;</vt:lpstr>
      <vt:lpstr>(b) Chơi nhiều máy chơi game cùng một lúc; hoặc là</vt:lpstr>
      <vt:lpstr>(c) Bảo lưu một máy chơi game để chơi một máy chơi game khác.</vt:lpstr>
      <vt:lpstr/>
      <vt:lpstr>Thông tin Chương trình Khách hàng Trung thành</vt:lpstr>
      <vt:lpstr>Chính sách Chơi bạc đối với Nhân viên</vt:lpstr>
      <vt:lpstr>Hoặc là</vt:lpstr>
      <vt:lpstr>8.1	Nhân viên của địa điểm này không được phép chơi máy chơi game trong một ngà</vt:lpstr>
      <vt:lpstr>8.2	Một nhà điều hành địa điểm phải cung cấp thông tin cho nhân viên để họ nhận</vt:lpstr>
      <vt:lpstr/>
      <vt:lpstr/>
      <vt:lpstr>Ngoài các phương án nêu trên, còn có</vt:lpstr>
      <vt:lpstr>Dịch vụ Hỗ trợ Chơi bạc có vấn đề</vt:lpstr>
      <vt:lpstr>Khiếu nại của Khách hàng</vt:lpstr>
      <vt:lpstr>Trẻ vị thành niên</vt:lpstr>
      <vt:lpstr>Môi trường Chơi bạc</vt:lpstr>
      <vt:lpstr>12.1	Một nhà điều hành địa điểm không được khuyến khích một người chơi nhiều máy</vt:lpstr>
      <vt:lpstr/>
      <vt:lpstr>12.2	Một nhà điều hành địa điểm phải thực hiện tất cả các bước hợp lý để không k</vt:lpstr>
      <vt:lpstr/>
      <vt:lpstr>12.3	Trong giờ mở cửa của các cơ sở thực phẩm và đồ uống bên ngoài sàn máy chơi </vt:lpstr>
      <vt:lpstr/>
      <vt:lpstr>12.4	Một nhà điều hành địa điểm có thể đề nghị một người ngồi hoặc chơi một loại</vt:lpstr>
      <vt:lpstr/>
      <vt:lpstr>Cán bộ đánh bạc có trách nhiệm</vt:lpstr>
      <vt:lpstr/>
      <vt:lpstr>13.1	Một nhà điều hành địa điểm phải chỉ định các nhân viên đánh bạc có trách nh</vt:lpstr>
      <vt:lpstr/>
      <vt:lpstr>13.2	Một nhân viên đánh bạc có trách nhiệm phải có mặt ở khu vực máy chơi game m</vt:lpstr>
      <vt:lpstr/>
      <vt:lpstr>13.3	Một nhà điều hành địa điểm phải hiển thị nổi bật trong khu vực máy chơi gam</vt:lpstr>
      <vt:lpstr/>
      <vt:lpstr>13.4	Một nhân viên đánh bạc có trách nhiệm phải thực hiện tất cả các bước hợp lý</vt:lpstr>
      <vt:lpstr>(a) giám sát khu vực máy chơi game và đảm bảo tuân thủ Đạo luật, quy định và mã</vt:lpstr>
      <vt:lpstr>(b) đảm bảo rằng nhân viên ghi lại các sự cố và can thiệp đánh bạc có trách nhi</vt:lpstr>
      <vt:lpstr>(c) quan sát những khách hàng thể hiện hành vi phù hợp với tác hại của cờ bạc v</vt:lpstr>
      <vt:lpstr>(d) cung cấp lời khuyên cho nhân viên về tác hại của cờ bạc và cách đối phó với</vt:lpstr>
      <vt:lpstr>(e) trả lời các câu hỏi và khiếu nại của khách hàng về việc cung cấp cờ bạc tại</vt:lpstr>
      <vt:lpstr/>
      <vt:lpstr>13.5	Một nhân viên đánh bạc có trách nhiệm phải hoàn thành dịch vụ chịu trách nh</vt:lpstr>
      <vt:lpstr/>
      <vt:lpstr/>
      <vt:lpstr>Đăng ký đánh bạc có trách nhiệm</vt:lpstr>
      <vt:lpstr/>
      <vt:lpstr>14.1	Một nhà điều hành địa điểm phải thiết lập và duy trì một sổ đăng ký đánh bạ</vt:lpstr>
      <vt:lpstr>(a) ngày và thời gian xảy ra sự cố;</vt:lpstr>
      <vt:lpstr>(b) chi tiết về vụ việc;</vt:lpstr>
      <vt:lpstr>(c) chi tiết về can thiệp được thực hiện để đối phó với vụ việc;</vt:lpstr>
      <vt:lpstr>(d) chi tiết về phản ứng của khách hàng đối với can thiệp, nếu biết;</vt:lpstr>
      <vt:lpstr>(e) ngày và thời gian nhập cảnh được ghi vào sổ đăng ký đánh bạc có trách nhiệm</vt:lpstr>
      <vt:lpstr>(f) tên của cá nhân, nếu điều này được cung cấp tự nguyện bởi cá nhân đó.</vt:lpstr>
      <vt:lpstr/>
      <vt:lpstr>Giao dịch tài chính</vt:lpstr>
      <vt:lpstr>Quảng cáo và Khuyến mãi</vt:lpstr>
      <vt:lpstr>Thực thi Bộ Quy tắc Ứng xử</vt:lpstr>
      <vt:lpstr>Đánh giá rà soát Bộ Quy tắc Ứng xử</vt:lpstr>
    </vt:vector>
  </TitlesOfParts>
  <Company>Toshiba</Company>
  <LinksUpToDate>false</LinksUpToDate>
  <CharactersWithSpaces>10249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(Venue Name)</dc:title>
  <dc:creator>Jenny Maher for CCAV</dc:creator>
  <cp:lastModifiedBy>David McKinnon</cp:lastModifiedBy>
  <cp:revision>2</cp:revision>
  <cp:lastPrinted>2016-12-08T00:22:00Z</cp:lastPrinted>
  <dcterms:created xsi:type="dcterms:W3CDTF">2021-02-26T04:19:00Z</dcterms:created>
  <dcterms:modified xsi:type="dcterms:W3CDTF">2021-02-26T04:19:00Z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2014-04-28T00:00:00Z</vt:filetime>
  </property>
  <property fmtid="{D5CDD505-2E9C-101B-9397-08002B2CF9AE}" pid="3" name="Creator">
    <vt:lpwstr>Microsoft® Office Word 2007</vt:lpwstr>
  </property>
  <property fmtid="{D5CDD505-2E9C-101B-9397-08002B2CF9AE}" pid="4" name="LastSaved">
    <vt:filetime>2016-11-16T00:00:00Z</vt:filetime>
  </property>
</Properties>
</file>